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bCs/>
          <w:color w:val="000000"/>
          <w:kern w:val="0"/>
          <w:sz w:val="44"/>
          <w:szCs w:val="44"/>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bCs/>
          <w:color w:val="000000"/>
          <w:kern w:val="0"/>
          <w:sz w:val="44"/>
          <w:szCs w:val="44"/>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bCs/>
          <w:color w:val="000000"/>
          <w:kern w:val="0"/>
          <w:sz w:val="44"/>
          <w:szCs w:val="44"/>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bCs/>
          <w:color w:val="000000"/>
          <w:kern w:val="0"/>
          <w:sz w:val="44"/>
          <w:szCs w:val="44"/>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bCs/>
          <w:color w:val="000000"/>
          <w:kern w:val="0"/>
          <w:sz w:val="44"/>
          <w:szCs w:val="44"/>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bCs/>
          <w:color w:val="000000"/>
          <w:kern w:val="0"/>
          <w:sz w:val="44"/>
          <w:szCs w:val="44"/>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bCs/>
          <w:color w:val="000000"/>
          <w:kern w:val="0"/>
          <w:sz w:val="44"/>
          <w:szCs w:val="44"/>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bCs/>
          <w:color w:val="000000"/>
          <w:kern w:val="0"/>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泉洛虹政〔20</w:t>
      </w:r>
      <w:r>
        <w:rPr>
          <w:rFonts w:hint="eastAsia" w:ascii="Times New Roman" w:hAnsi="Times New Roman" w:eastAsia="仿宋_GB2312"/>
          <w:sz w:val="32"/>
          <w:szCs w:val="32"/>
          <w:lang w:val="en-US" w:eastAsia="zh-CN"/>
        </w:rPr>
        <w:t>21</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号</w:t>
      </w:r>
      <w:r>
        <w:rPr>
          <w:rFonts w:hint="eastAsia" w:ascii="Times New Roman" w:hAnsi="Times New Roman" w:eastAsia="仿宋_GB2312"/>
          <w:sz w:val="32"/>
          <w:szCs w:val="32"/>
          <w:lang w:val="en-US" w:eastAsia="zh-CN"/>
        </w:rPr>
        <w:t xml:space="preserve">                签发人：</w:t>
      </w:r>
      <w:r>
        <w:rPr>
          <w:rFonts w:hint="eastAsia" w:ascii="Times New Roman" w:hAnsi="Times New Roman" w:eastAsia="楷体_GB2312" w:cs="楷体_GB2312"/>
          <w:sz w:val="32"/>
          <w:szCs w:val="32"/>
          <w:lang w:val="en-US" w:eastAsia="zh-CN"/>
        </w:rPr>
        <w:t>陈世财</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imes New Roman" w:hAnsi="Times New Roman" w:eastAsia="方正小标宋简体" w:cs="方正小标宋简体"/>
          <w:bCs/>
          <w:color w:val="000000"/>
          <w:kern w:val="0"/>
          <w:sz w:val="44"/>
          <w:szCs w:val="44"/>
        </w:rPr>
      </w:pP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imes New Roman" w:hAnsi="Times New Roman" w:eastAsia="方正小标宋简体" w:cs="方正小标宋简体"/>
          <w:bCs/>
          <w:color w:val="000000"/>
          <w:kern w:val="0"/>
          <w:sz w:val="44"/>
          <w:szCs w:val="44"/>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bCs/>
          <w:color w:val="000000"/>
          <w:kern w:val="0"/>
          <w:sz w:val="44"/>
          <w:szCs w:val="44"/>
        </w:rPr>
      </w:pPr>
      <w:r>
        <w:rPr>
          <w:rFonts w:hint="eastAsia" w:ascii="Times New Roman" w:hAnsi="Times New Roman" w:eastAsia="方正小标宋简体" w:cs="方正小标宋简体"/>
          <w:bCs/>
          <w:color w:val="000000"/>
          <w:kern w:val="0"/>
          <w:sz w:val="44"/>
          <w:szCs w:val="44"/>
        </w:rPr>
        <w:t>虹山乡</w:t>
      </w:r>
      <w:r>
        <w:rPr>
          <w:rFonts w:hint="eastAsia" w:ascii="Times New Roman" w:hAnsi="Times New Roman" w:eastAsia="方正小标宋简体" w:cs="方正小标宋简体"/>
          <w:b/>
          <w:bCs w:val="0"/>
          <w:color w:val="000000"/>
          <w:kern w:val="0"/>
          <w:sz w:val="44"/>
          <w:szCs w:val="44"/>
        </w:rPr>
        <w:t>20</w:t>
      </w:r>
      <w:r>
        <w:rPr>
          <w:rFonts w:hint="eastAsia" w:ascii="Times New Roman" w:hAnsi="Times New Roman" w:eastAsia="方正小标宋简体" w:cs="方正小标宋简体"/>
          <w:b/>
          <w:bCs w:val="0"/>
          <w:color w:val="000000"/>
          <w:kern w:val="0"/>
          <w:sz w:val="44"/>
          <w:szCs w:val="44"/>
          <w:lang w:val="en-US" w:eastAsia="zh-CN"/>
        </w:rPr>
        <w:t>20</w:t>
      </w:r>
      <w:r>
        <w:rPr>
          <w:rFonts w:hint="eastAsia" w:ascii="Times New Roman" w:hAnsi="Times New Roman" w:eastAsia="方正小标宋简体" w:cs="方正小标宋简体"/>
          <w:bCs/>
          <w:color w:val="000000"/>
          <w:kern w:val="0"/>
          <w:sz w:val="44"/>
          <w:szCs w:val="44"/>
        </w:rPr>
        <w:t>年政府信息公开工作年度报告</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i w:val="0"/>
          <w:caps w:val="0"/>
          <w:color w:val="333333"/>
          <w:spacing w:val="0"/>
          <w:sz w:val="32"/>
          <w:szCs w:val="32"/>
          <w:shd w:val="clear" w:fill="FFFFFF"/>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本报告由洛江区虹山乡人民政府根据《中华人民共和国政府信息公开条例》(以下简称《条例》）规定，省、市、区关于做好2020年政府信息公开工作年度报告编制和公布工作的要求制定。内容包括：总体情况、主动公开政府信息情况、收到和处理政府信息公开申请情况、政府信息公开行政复议行政诉讼情况、存在的主要问题及改进情况五个部分组成，所列数据的统计期限于2020年1月1日起至12月31日止。年度报告电子版通过洛江区人民政府网站公开，如有疑问请与洛江区虹山乡人民政府联系（地址：洛江区虹山乡农民街15号；邮编：362015；联系电话：0595-22077068）。</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一、总体情况</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2020年，我乡严格按照《中华人民共和国政府信息公开条例》规定和区相关文件的要求，健全工作机制，扎实开展信息公开工作。</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（一）健全信息公开机制。</w:t>
      </w:r>
      <w:r>
        <w:rPr>
          <w:rFonts w:hint="eastAsia" w:ascii="Times New Roman" w:hAnsi="Times New Roman" w:eastAsia="仿宋_GB2312" w:cs="仿宋_GB2312"/>
          <w:kern w:val="2"/>
          <w:sz w:val="32"/>
          <w:szCs w:val="32"/>
          <w:lang w:val="en-US" w:eastAsia="zh-CN" w:bidi="ar-SA"/>
        </w:rPr>
        <w:t>按照“主要领导亲自抓，分管领导具体抓，专门机构抓落实”的工作要求，成立了以乡长为组长，分管领导为副组长，其他班子成员和办公室人员为成员的信息公开工作领导小组，形成完善的政府信息公开工作制度体系，政务公开工作进一步制度化、规范化。</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（二）提升信息公开质量。</w:t>
      </w:r>
      <w:r>
        <w:rPr>
          <w:rFonts w:hint="eastAsia" w:ascii="Times New Roman" w:hAnsi="Times New Roman" w:eastAsia="仿宋_GB2312" w:cs="仿宋_GB2312"/>
          <w:kern w:val="2"/>
          <w:sz w:val="32"/>
          <w:szCs w:val="32"/>
          <w:lang w:val="en-US" w:eastAsia="zh-CN" w:bidi="ar-SA"/>
        </w:rPr>
        <w:t>落实专人落实信息公开工作，结合我乡实际，对政府信息公开的保密审查、信息送交、统计报送等具体工作进行规范。检查过程中，及时做好检查记录，加强现场经验交流。目前，政府信息公开工作呈现出逐步规范、健康发展的良好态势。</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（三）增强群众获得感。</w:t>
      </w:r>
      <w:r>
        <w:rPr>
          <w:rFonts w:hint="eastAsia" w:ascii="Times New Roman" w:hAnsi="Times New Roman" w:eastAsia="仿宋_GB2312" w:cs="仿宋_GB2312"/>
          <w:kern w:val="2"/>
          <w:sz w:val="32"/>
          <w:szCs w:val="32"/>
          <w:lang w:val="en-US" w:eastAsia="zh-CN" w:bidi="ar-SA"/>
        </w:rPr>
        <w:t>采取多种形式，拓宽政府信息公开渠道。在利用各种传统公开方式的同时，加强网上公开，方便群众了解相关信息。</w:t>
      </w:r>
    </w:p>
    <w:p>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jc w:val="both"/>
        <w:textAlignment w:val="auto"/>
        <w:rPr>
          <w:rFonts w:ascii="Times New Roman" w:hAnsi="Times New Roman" w:eastAsia="方正黑体简体" w:cs="Times New Roman"/>
          <w:b/>
          <w:bCs/>
          <w:color w:val="000000"/>
          <w:sz w:val="28"/>
          <w:szCs w:val="28"/>
        </w:rPr>
      </w:pPr>
      <w:r>
        <w:rPr>
          <w:rFonts w:hint="eastAsia" w:ascii="Times New Roman" w:hAnsi="Times New Roman" w:eastAsia="黑体" w:cs="黑体"/>
          <w:bCs/>
          <w:color w:val="000000"/>
          <w:sz w:val="32"/>
          <w:szCs w:val="32"/>
        </w:rPr>
        <w:t>二、主动公开政府信息情况</w:t>
      </w:r>
    </w:p>
    <w:tbl>
      <w:tblPr>
        <w:tblStyle w:val="8"/>
        <w:tblW w:w="90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69"/>
        <w:gridCol w:w="2220"/>
        <w:gridCol w:w="1605"/>
        <w:gridCol w:w="21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86" w:type="dxa"/>
            <w:gridSpan w:val="4"/>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ascii="Times New Roman" w:hAnsi="Times New Roman" w:eastAsia="方正黑体简体" w:cs="Times New Roman"/>
                <w:b/>
                <w:bCs/>
                <w:color w:val="000000"/>
                <w:sz w:val="24"/>
                <w:szCs w:val="24"/>
              </w:rPr>
            </w:pPr>
            <w:r>
              <w:rPr>
                <w:rFonts w:ascii="Times New Roman" w:hAnsi="Times New Roman" w:eastAsia="方正仿宋简体" w:cs="Times New Roman"/>
                <w:color w:val="000000"/>
                <w:sz w:val="24"/>
                <w:szCs w:val="24"/>
              </w:rPr>
              <w:t>第二十条第（一）项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3069" w:type="dxa"/>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ascii="Times New Roman" w:hAnsi="Times New Roman" w:eastAsia="方正黑体简体" w:cs="Times New Roman"/>
                <w:b/>
                <w:bCs/>
                <w:color w:val="000000"/>
                <w:sz w:val="24"/>
                <w:szCs w:val="24"/>
              </w:rPr>
            </w:pPr>
            <w:r>
              <w:rPr>
                <w:rFonts w:ascii="Times New Roman" w:hAnsi="Times New Roman" w:eastAsia="方正仿宋简体" w:cs="Times New Roman"/>
                <w:color w:val="000000"/>
                <w:sz w:val="24"/>
                <w:szCs w:val="24"/>
              </w:rPr>
              <w:t>信息内容</w:t>
            </w:r>
          </w:p>
        </w:tc>
        <w:tc>
          <w:tcPr>
            <w:tcW w:w="2220" w:type="dxa"/>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ascii="Times New Roman" w:hAnsi="Times New Roman" w:eastAsia="方正黑体简体" w:cs="Times New Roman"/>
                <w:b/>
                <w:bCs/>
                <w:color w:val="000000"/>
                <w:sz w:val="24"/>
                <w:szCs w:val="24"/>
              </w:rPr>
            </w:pPr>
            <w:r>
              <w:rPr>
                <w:rFonts w:ascii="Times New Roman" w:hAnsi="Times New Roman" w:eastAsia="方正仿宋简体" w:cs="Times New Roman"/>
                <w:color w:val="000000"/>
                <w:sz w:val="24"/>
                <w:szCs w:val="24"/>
              </w:rPr>
              <w:t>本年新</w:t>
            </w:r>
            <w:r>
              <w:rPr>
                <w:rFonts w:ascii="Times New Roman" w:hAnsi="Times New Roman" w:eastAsia="方正仿宋简体" w:cs="Times New Roman"/>
                <w:color w:val="000000"/>
                <w:sz w:val="24"/>
                <w:szCs w:val="24"/>
              </w:rPr>
              <w:br w:type="textWrapping"/>
            </w:r>
            <w:r>
              <w:rPr>
                <w:rFonts w:ascii="Times New Roman" w:hAnsi="Times New Roman" w:eastAsia="方正仿宋简体" w:cs="Times New Roman"/>
                <w:color w:val="000000"/>
                <w:sz w:val="24"/>
                <w:szCs w:val="24"/>
              </w:rPr>
              <w:t>制作数量</w:t>
            </w:r>
          </w:p>
        </w:tc>
        <w:tc>
          <w:tcPr>
            <w:tcW w:w="1605" w:type="dxa"/>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ascii="Times New Roman" w:hAnsi="Times New Roman" w:eastAsia="方正黑体简体" w:cs="Times New Roman"/>
                <w:b/>
                <w:bCs/>
                <w:color w:val="000000"/>
                <w:sz w:val="24"/>
                <w:szCs w:val="24"/>
              </w:rPr>
            </w:pPr>
            <w:r>
              <w:rPr>
                <w:rFonts w:ascii="Times New Roman" w:hAnsi="Times New Roman" w:eastAsia="方正仿宋简体" w:cs="Times New Roman"/>
                <w:color w:val="000000"/>
                <w:sz w:val="24"/>
                <w:szCs w:val="24"/>
              </w:rPr>
              <w:t>本年新</w:t>
            </w:r>
            <w:r>
              <w:rPr>
                <w:rFonts w:ascii="Times New Roman" w:hAnsi="Times New Roman" w:eastAsia="方正仿宋简体" w:cs="Times New Roman"/>
                <w:color w:val="000000"/>
                <w:sz w:val="24"/>
                <w:szCs w:val="24"/>
              </w:rPr>
              <w:br w:type="textWrapping"/>
            </w:r>
            <w:r>
              <w:rPr>
                <w:rFonts w:ascii="Times New Roman" w:hAnsi="Times New Roman" w:eastAsia="方正仿宋简体" w:cs="Times New Roman"/>
                <w:color w:val="000000"/>
                <w:sz w:val="24"/>
                <w:szCs w:val="24"/>
              </w:rPr>
              <w:t>公开数量</w:t>
            </w:r>
          </w:p>
        </w:tc>
        <w:tc>
          <w:tcPr>
            <w:tcW w:w="2192" w:type="dxa"/>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ascii="Times New Roman" w:hAnsi="Times New Roman" w:eastAsia="方正黑体简体" w:cs="Times New Roman"/>
                <w:b/>
                <w:bCs/>
                <w:color w:val="000000"/>
                <w:sz w:val="24"/>
                <w:szCs w:val="24"/>
              </w:rPr>
            </w:pPr>
            <w:r>
              <w:rPr>
                <w:rFonts w:ascii="Times New Roman" w:hAnsi="Times New Roman" w:eastAsia="方正仿宋简体" w:cs="Times New Roman"/>
                <w:color w:val="000000"/>
                <w:sz w:val="24"/>
                <w:szCs w:val="24"/>
              </w:rPr>
              <w:t>对外公开总数量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3069" w:type="dxa"/>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ascii="Times New Roman" w:hAnsi="Times New Roman" w:eastAsia="方正黑体简体" w:cs="Times New Roman"/>
                <w:b/>
                <w:bCs/>
                <w:color w:val="000000"/>
                <w:sz w:val="24"/>
                <w:szCs w:val="24"/>
              </w:rPr>
            </w:pPr>
            <w:r>
              <w:rPr>
                <w:rFonts w:ascii="Times New Roman" w:hAnsi="Times New Roman" w:eastAsia="方正仿宋简体" w:cs="Times New Roman"/>
                <w:color w:val="000000"/>
                <w:sz w:val="24"/>
                <w:szCs w:val="24"/>
              </w:rPr>
              <w:t>规章</w:t>
            </w:r>
          </w:p>
        </w:tc>
        <w:tc>
          <w:tcPr>
            <w:tcW w:w="2220" w:type="dxa"/>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黑体简体" w:cs="Times New Roman"/>
                <w:b/>
                <w:bCs/>
                <w:color w:val="000000"/>
                <w:sz w:val="24"/>
                <w:szCs w:val="24"/>
                <w:lang w:val="en-US" w:eastAsia="zh-CN"/>
              </w:rPr>
            </w:pPr>
            <w:r>
              <w:rPr>
                <w:rFonts w:hint="eastAsia" w:ascii="Times New Roman" w:hAnsi="Times New Roman" w:eastAsia="方正黑体简体" w:cs="Times New Roman"/>
                <w:b/>
                <w:bCs/>
                <w:color w:val="000000"/>
                <w:sz w:val="24"/>
                <w:szCs w:val="24"/>
                <w:lang w:val="en-US" w:eastAsia="zh-CN"/>
              </w:rPr>
              <w:t>0</w:t>
            </w:r>
          </w:p>
        </w:tc>
        <w:tc>
          <w:tcPr>
            <w:tcW w:w="1605" w:type="dxa"/>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黑体简体" w:cs="Times New Roman"/>
                <w:b/>
                <w:bCs/>
                <w:color w:val="000000"/>
                <w:sz w:val="24"/>
                <w:szCs w:val="24"/>
                <w:lang w:val="en-US" w:eastAsia="zh-CN"/>
              </w:rPr>
            </w:pPr>
            <w:r>
              <w:rPr>
                <w:rFonts w:hint="eastAsia" w:ascii="Times New Roman" w:hAnsi="Times New Roman" w:eastAsia="方正黑体简体" w:cs="Times New Roman"/>
                <w:b/>
                <w:bCs/>
                <w:color w:val="000000"/>
                <w:sz w:val="24"/>
                <w:szCs w:val="24"/>
                <w:lang w:val="en-US" w:eastAsia="zh-CN"/>
              </w:rPr>
              <w:t>0</w:t>
            </w:r>
          </w:p>
        </w:tc>
        <w:tc>
          <w:tcPr>
            <w:tcW w:w="2192" w:type="dxa"/>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黑体简体" w:cs="Times New Roman"/>
                <w:b/>
                <w:bCs/>
                <w:color w:val="000000"/>
                <w:sz w:val="24"/>
                <w:szCs w:val="24"/>
                <w:lang w:val="en-US" w:eastAsia="zh-CN"/>
              </w:rPr>
            </w:pPr>
            <w:r>
              <w:rPr>
                <w:rFonts w:hint="eastAsia" w:ascii="Times New Roman" w:hAnsi="Times New Roman" w:eastAsia="方正黑体简体" w:cs="Times New Roman"/>
                <w:b/>
                <w:bCs/>
                <w:color w:val="00000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3069" w:type="dxa"/>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ascii="Times New Roman" w:hAnsi="Times New Roman" w:eastAsia="方正黑体简体" w:cs="Times New Roman"/>
                <w:b/>
                <w:bCs/>
                <w:color w:val="000000"/>
                <w:sz w:val="24"/>
                <w:szCs w:val="24"/>
              </w:rPr>
            </w:pPr>
            <w:r>
              <w:rPr>
                <w:rFonts w:ascii="Times New Roman" w:hAnsi="Times New Roman" w:eastAsia="方正仿宋简体" w:cs="Times New Roman"/>
                <w:color w:val="000000"/>
                <w:sz w:val="24"/>
                <w:szCs w:val="24"/>
              </w:rPr>
              <w:t>规范性文件</w:t>
            </w:r>
          </w:p>
        </w:tc>
        <w:tc>
          <w:tcPr>
            <w:tcW w:w="2220" w:type="dxa"/>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Times New Roman" w:hAnsi="Times New Roman" w:eastAsia="方正黑体简体" w:cs="Times New Roman"/>
                <w:b/>
                <w:bCs/>
                <w:color w:val="000000"/>
                <w:sz w:val="24"/>
                <w:szCs w:val="24"/>
                <w:lang w:val="en-US" w:eastAsia="zh-CN"/>
              </w:rPr>
            </w:pPr>
            <w:r>
              <w:rPr>
                <w:rFonts w:hint="eastAsia" w:ascii="Times New Roman" w:hAnsi="Times New Roman" w:eastAsia="方正黑体简体" w:cs="Times New Roman"/>
                <w:b/>
                <w:bCs/>
                <w:color w:val="000000"/>
                <w:sz w:val="24"/>
                <w:szCs w:val="24"/>
                <w:lang w:val="en-US" w:eastAsia="zh-CN"/>
              </w:rPr>
              <w:t>3</w:t>
            </w:r>
          </w:p>
        </w:tc>
        <w:tc>
          <w:tcPr>
            <w:tcW w:w="1605" w:type="dxa"/>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Times New Roman" w:hAnsi="Times New Roman" w:eastAsia="方正黑体简体" w:cs="Times New Roman"/>
                <w:b/>
                <w:bCs/>
                <w:color w:val="000000"/>
                <w:sz w:val="24"/>
                <w:szCs w:val="24"/>
                <w:lang w:val="en-US" w:eastAsia="zh-CN"/>
              </w:rPr>
            </w:pPr>
            <w:r>
              <w:rPr>
                <w:rFonts w:hint="eastAsia" w:ascii="Times New Roman" w:hAnsi="Times New Roman" w:eastAsia="方正黑体简体" w:cs="Times New Roman"/>
                <w:b/>
                <w:bCs/>
                <w:color w:val="000000"/>
                <w:sz w:val="24"/>
                <w:szCs w:val="24"/>
                <w:lang w:val="en-US" w:eastAsia="zh-CN"/>
              </w:rPr>
              <w:t>3</w:t>
            </w:r>
          </w:p>
        </w:tc>
        <w:tc>
          <w:tcPr>
            <w:tcW w:w="2192" w:type="dxa"/>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Times New Roman" w:hAnsi="Times New Roman" w:eastAsia="方正黑体简体" w:cs="Times New Roman"/>
                <w:b/>
                <w:bCs/>
                <w:color w:val="000000"/>
                <w:sz w:val="24"/>
                <w:szCs w:val="24"/>
                <w:lang w:val="en-US" w:eastAsia="zh-CN"/>
              </w:rPr>
            </w:pPr>
            <w:r>
              <w:rPr>
                <w:rFonts w:hint="eastAsia" w:ascii="Times New Roman" w:hAnsi="Times New Roman" w:eastAsia="方正黑体简体" w:cs="Times New Roman"/>
                <w:b/>
                <w:bCs/>
                <w:color w:val="000000"/>
                <w:sz w:val="24"/>
                <w:szCs w:val="24"/>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86" w:type="dxa"/>
            <w:gridSpan w:val="4"/>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ascii="Times New Roman" w:hAnsi="Times New Roman" w:eastAsia="方正黑体简体" w:cs="Times New Roman"/>
                <w:b/>
                <w:bCs/>
                <w:color w:val="000000"/>
                <w:sz w:val="24"/>
                <w:szCs w:val="24"/>
              </w:rPr>
            </w:pPr>
            <w:r>
              <w:rPr>
                <w:rFonts w:ascii="Times New Roman" w:hAnsi="Times New Roman" w:eastAsia="方正仿宋简体" w:cs="Times New Roman"/>
                <w:color w:val="000000"/>
                <w:sz w:val="24"/>
                <w:szCs w:val="24"/>
              </w:rPr>
              <w:t>第二十条第（五）项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69" w:type="dxa"/>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720" w:firstLineChars="300"/>
              <w:jc w:val="center"/>
              <w:textAlignment w:val="auto"/>
              <w:rPr>
                <w:rFonts w:ascii="Times New Roman" w:hAnsi="Times New Roman" w:eastAsia="方正黑体简体" w:cs="Times New Roman"/>
                <w:b/>
                <w:bCs/>
                <w:color w:val="000000"/>
                <w:sz w:val="24"/>
                <w:szCs w:val="24"/>
              </w:rPr>
            </w:pPr>
            <w:r>
              <w:rPr>
                <w:rFonts w:ascii="Times New Roman" w:hAnsi="Times New Roman" w:eastAsia="方正仿宋简体" w:cs="Times New Roman"/>
                <w:color w:val="000000"/>
                <w:sz w:val="24"/>
                <w:szCs w:val="24"/>
              </w:rPr>
              <w:t>信息内容</w:t>
            </w:r>
          </w:p>
        </w:tc>
        <w:tc>
          <w:tcPr>
            <w:tcW w:w="2220" w:type="dxa"/>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ascii="Times New Roman" w:hAnsi="Times New Roman" w:eastAsia="方正黑体简体" w:cs="Times New Roman"/>
                <w:b/>
                <w:bCs/>
                <w:color w:val="000000"/>
                <w:sz w:val="24"/>
                <w:szCs w:val="24"/>
              </w:rPr>
            </w:pPr>
            <w:r>
              <w:rPr>
                <w:rFonts w:ascii="Times New Roman" w:hAnsi="Times New Roman" w:eastAsia="方正仿宋简体" w:cs="Times New Roman"/>
                <w:color w:val="000000"/>
                <w:sz w:val="24"/>
                <w:szCs w:val="24"/>
              </w:rPr>
              <w:t>上一年项目数量</w:t>
            </w:r>
          </w:p>
        </w:tc>
        <w:tc>
          <w:tcPr>
            <w:tcW w:w="1605" w:type="dxa"/>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ascii="Times New Roman" w:hAnsi="Times New Roman" w:eastAsia="方正黑体简体" w:cs="Times New Roman"/>
                <w:b/>
                <w:bCs/>
                <w:color w:val="000000"/>
                <w:sz w:val="24"/>
                <w:szCs w:val="24"/>
              </w:rPr>
            </w:pPr>
            <w:r>
              <w:rPr>
                <w:rFonts w:ascii="Times New Roman" w:hAnsi="Times New Roman" w:eastAsia="方正仿宋简体" w:cs="Times New Roman"/>
                <w:color w:val="000000"/>
                <w:sz w:val="24"/>
                <w:szCs w:val="24"/>
              </w:rPr>
              <w:t>本年增/减</w:t>
            </w:r>
          </w:p>
        </w:tc>
        <w:tc>
          <w:tcPr>
            <w:tcW w:w="2192" w:type="dxa"/>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ascii="Times New Roman" w:hAnsi="Times New Roman" w:eastAsia="方正黑体简体" w:cs="Times New Roman"/>
                <w:b/>
                <w:bCs/>
                <w:color w:val="000000"/>
                <w:sz w:val="24"/>
                <w:szCs w:val="24"/>
              </w:rPr>
            </w:pPr>
            <w:r>
              <w:rPr>
                <w:rFonts w:ascii="Times New Roman" w:hAnsi="Times New Roman" w:eastAsia="方正仿宋简体" w:cs="Times New Roman"/>
                <w:color w:val="000000"/>
                <w:sz w:val="24"/>
                <w:szCs w:val="24"/>
              </w:rPr>
              <w:t>处理决定数量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3069" w:type="dxa"/>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ascii="Times New Roman" w:hAnsi="Times New Roman" w:eastAsia="方正黑体简体" w:cs="Times New Roman"/>
                <w:b/>
                <w:bCs/>
                <w:color w:val="000000"/>
                <w:sz w:val="24"/>
                <w:szCs w:val="24"/>
              </w:rPr>
            </w:pPr>
            <w:r>
              <w:rPr>
                <w:rFonts w:ascii="Times New Roman" w:hAnsi="Times New Roman" w:eastAsia="方正仿宋简体" w:cs="Times New Roman"/>
                <w:color w:val="000000"/>
                <w:sz w:val="24"/>
                <w:szCs w:val="24"/>
              </w:rPr>
              <w:t>行政许可</w:t>
            </w:r>
          </w:p>
        </w:tc>
        <w:tc>
          <w:tcPr>
            <w:tcW w:w="2220" w:type="dxa"/>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Times New Roman" w:hAnsi="Times New Roman" w:eastAsia="方正黑体简体" w:cs="Times New Roman"/>
                <w:b/>
                <w:bCs/>
                <w:color w:val="000000"/>
                <w:sz w:val="24"/>
                <w:szCs w:val="24"/>
                <w:lang w:val="en-US" w:eastAsia="zh-CN"/>
              </w:rPr>
            </w:pPr>
            <w:r>
              <w:rPr>
                <w:rFonts w:hint="eastAsia" w:ascii="Times New Roman" w:hAnsi="Times New Roman" w:eastAsia="方正黑体简体" w:cs="Times New Roman"/>
                <w:b/>
                <w:bCs/>
                <w:color w:val="000000"/>
                <w:sz w:val="24"/>
                <w:szCs w:val="24"/>
                <w:lang w:val="en-US" w:eastAsia="zh-CN"/>
              </w:rPr>
              <w:t>0</w:t>
            </w:r>
          </w:p>
        </w:tc>
        <w:tc>
          <w:tcPr>
            <w:tcW w:w="1605" w:type="dxa"/>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Times New Roman" w:hAnsi="Times New Roman" w:eastAsia="方正黑体简体" w:cs="Times New Roman"/>
                <w:b/>
                <w:bCs/>
                <w:color w:val="000000"/>
                <w:sz w:val="24"/>
                <w:szCs w:val="24"/>
                <w:lang w:val="en-US" w:eastAsia="zh-CN"/>
              </w:rPr>
            </w:pPr>
            <w:r>
              <w:rPr>
                <w:rFonts w:hint="eastAsia" w:ascii="Times New Roman" w:hAnsi="Times New Roman" w:eastAsia="方正黑体简体" w:cs="Times New Roman"/>
                <w:b/>
                <w:bCs/>
                <w:color w:val="000000"/>
                <w:sz w:val="24"/>
                <w:szCs w:val="24"/>
                <w:lang w:val="en-US" w:eastAsia="zh-CN"/>
              </w:rPr>
              <w:t>0</w:t>
            </w:r>
          </w:p>
        </w:tc>
        <w:tc>
          <w:tcPr>
            <w:tcW w:w="2192" w:type="dxa"/>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Times New Roman" w:hAnsi="Times New Roman" w:eastAsia="方正黑体简体" w:cs="Times New Roman"/>
                <w:b/>
                <w:bCs/>
                <w:color w:val="000000"/>
                <w:sz w:val="24"/>
                <w:szCs w:val="24"/>
                <w:lang w:val="en-US" w:eastAsia="zh-CN"/>
              </w:rPr>
            </w:pPr>
            <w:r>
              <w:rPr>
                <w:rFonts w:hint="eastAsia" w:ascii="Times New Roman" w:hAnsi="Times New Roman" w:eastAsia="方正黑体简体" w:cs="Times New Roman"/>
                <w:b/>
                <w:bCs/>
                <w:color w:val="00000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3069" w:type="dxa"/>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ascii="Times New Roman" w:hAnsi="Times New Roman" w:eastAsia="方正黑体简体" w:cs="Times New Roman"/>
                <w:b/>
                <w:bCs/>
                <w:color w:val="000000"/>
                <w:sz w:val="24"/>
                <w:szCs w:val="24"/>
              </w:rPr>
            </w:pPr>
            <w:r>
              <w:rPr>
                <w:rFonts w:ascii="Times New Roman" w:hAnsi="Times New Roman" w:eastAsia="方正仿宋简体" w:cs="Times New Roman"/>
                <w:color w:val="000000"/>
                <w:sz w:val="24"/>
                <w:szCs w:val="24"/>
              </w:rPr>
              <w:t>其他对外管理服务事项</w:t>
            </w:r>
          </w:p>
        </w:tc>
        <w:tc>
          <w:tcPr>
            <w:tcW w:w="2220" w:type="dxa"/>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Times New Roman" w:hAnsi="Times New Roman" w:eastAsia="方正黑体简体" w:cs="Times New Roman"/>
                <w:b/>
                <w:bCs/>
                <w:color w:val="000000"/>
                <w:sz w:val="24"/>
                <w:szCs w:val="24"/>
                <w:lang w:val="en-US" w:eastAsia="zh-CN"/>
              </w:rPr>
            </w:pPr>
            <w:r>
              <w:rPr>
                <w:rFonts w:hint="eastAsia" w:ascii="Times New Roman" w:hAnsi="Times New Roman" w:eastAsia="方正黑体简体" w:cs="Times New Roman"/>
                <w:b/>
                <w:bCs/>
                <w:color w:val="000000"/>
                <w:sz w:val="24"/>
                <w:szCs w:val="24"/>
                <w:lang w:val="en-US" w:eastAsia="zh-CN"/>
              </w:rPr>
              <w:t>0</w:t>
            </w:r>
          </w:p>
        </w:tc>
        <w:tc>
          <w:tcPr>
            <w:tcW w:w="1605" w:type="dxa"/>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Times New Roman" w:hAnsi="Times New Roman" w:eastAsia="方正黑体简体" w:cs="Times New Roman"/>
                <w:b/>
                <w:bCs/>
                <w:color w:val="000000"/>
                <w:sz w:val="24"/>
                <w:szCs w:val="24"/>
                <w:lang w:val="en-US" w:eastAsia="zh-CN"/>
              </w:rPr>
            </w:pPr>
            <w:r>
              <w:rPr>
                <w:rFonts w:hint="eastAsia" w:ascii="Times New Roman" w:hAnsi="Times New Roman" w:eastAsia="方正黑体简体" w:cs="Times New Roman"/>
                <w:b/>
                <w:bCs/>
                <w:color w:val="000000"/>
                <w:sz w:val="24"/>
                <w:szCs w:val="24"/>
                <w:lang w:val="en-US" w:eastAsia="zh-CN"/>
              </w:rPr>
              <w:t>0</w:t>
            </w:r>
          </w:p>
        </w:tc>
        <w:tc>
          <w:tcPr>
            <w:tcW w:w="2192" w:type="dxa"/>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Times New Roman" w:hAnsi="Times New Roman" w:eastAsia="方正黑体简体" w:cs="Times New Roman"/>
                <w:b/>
                <w:bCs/>
                <w:color w:val="000000"/>
                <w:sz w:val="24"/>
                <w:szCs w:val="24"/>
                <w:lang w:val="en-US" w:eastAsia="zh-CN"/>
              </w:rPr>
            </w:pPr>
            <w:r>
              <w:rPr>
                <w:rFonts w:hint="eastAsia" w:ascii="Times New Roman" w:hAnsi="Times New Roman" w:eastAsia="方正黑体简体" w:cs="Times New Roman"/>
                <w:b/>
                <w:bCs/>
                <w:color w:val="00000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9086" w:type="dxa"/>
            <w:gridSpan w:val="4"/>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ascii="Times New Roman" w:hAnsi="Times New Roman" w:eastAsia="方正黑体简体" w:cs="Times New Roman"/>
                <w:b/>
                <w:bCs/>
                <w:color w:val="000000"/>
                <w:sz w:val="24"/>
                <w:szCs w:val="24"/>
              </w:rPr>
            </w:pPr>
            <w:r>
              <w:rPr>
                <w:rFonts w:ascii="Times New Roman" w:hAnsi="Times New Roman" w:eastAsia="方正仿宋简体" w:cs="Times New Roman"/>
                <w:color w:val="000000"/>
                <w:sz w:val="24"/>
                <w:szCs w:val="24"/>
              </w:rPr>
              <w:t>第二十条第（六）项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jc w:val="center"/>
        </w:trPr>
        <w:tc>
          <w:tcPr>
            <w:tcW w:w="3069" w:type="dxa"/>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720" w:firstLineChars="300"/>
              <w:jc w:val="both"/>
              <w:textAlignment w:val="auto"/>
              <w:rPr>
                <w:rFonts w:ascii="Times New Roman" w:hAnsi="Times New Roman" w:eastAsia="方正黑体简体" w:cs="Times New Roman"/>
                <w:b/>
                <w:bCs/>
                <w:color w:val="000000"/>
                <w:sz w:val="24"/>
                <w:szCs w:val="24"/>
              </w:rPr>
            </w:pPr>
            <w:r>
              <w:rPr>
                <w:rFonts w:ascii="Times New Roman" w:hAnsi="Times New Roman" w:eastAsia="方正仿宋简体" w:cs="Times New Roman"/>
                <w:color w:val="000000"/>
                <w:sz w:val="24"/>
                <w:szCs w:val="24"/>
              </w:rPr>
              <w:t>信息内容</w:t>
            </w:r>
          </w:p>
        </w:tc>
        <w:tc>
          <w:tcPr>
            <w:tcW w:w="2220" w:type="dxa"/>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ascii="Times New Roman" w:hAnsi="Times New Roman" w:eastAsia="方正黑体简体" w:cs="Times New Roman"/>
                <w:b/>
                <w:bCs/>
                <w:color w:val="000000"/>
                <w:sz w:val="24"/>
                <w:szCs w:val="24"/>
              </w:rPr>
            </w:pPr>
            <w:r>
              <w:rPr>
                <w:rFonts w:ascii="Times New Roman" w:hAnsi="Times New Roman" w:eastAsia="方正仿宋简体" w:cs="Times New Roman"/>
                <w:color w:val="000000"/>
                <w:sz w:val="24"/>
                <w:szCs w:val="24"/>
              </w:rPr>
              <w:t>上一年项目数量</w:t>
            </w:r>
          </w:p>
        </w:tc>
        <w:tc>
          <w:tcPr>
            <w:tcW w:w="1605" w:type="dxa"/>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ascii="Times New Roman" w:hAnsi="Times New Roman" w:eastAsia="方正黑体简体" w:cs="Times New Roman"/>
                <w:b/>
                <w:bCs/>
                <w:color w:val="000000"/>
                <w:sz w:val="24"/>
                <w:szCs w:val="24"/>
              </w:rPr>
            </w:pPr>
            <w:r>
              <w:rPr>
                <w:rFonts w:ascii="Times New Roman" w:hAnsi="Times New Roman" w:eastAsia="方正仿宋简体" w:cs="Times New Roman"/>
                <w:color w:val="000000"/>
                <w:sz w:val="24"/>
                <w:szCs w:val="24"/>
              </w:rPr>
              <w:t>本年增/减</w:t>
            </w:r>
          </w:p>
        </w:tc>
        <w:tc>
          <w:tcPr>
            <w:tcW w:w="2192" w:type="dxa"/>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ascii="Times New Roman" w:hAnsi="Times New Roman" w:eastAsia="方正黑体简体" w:cs="Times New Roman"/>
                <w:b/>
                <w:bCs/>
                <w:color w:val="000000"/>
                <w:sz w:val="24"/>
                <w:szCs w:val="24"/>
              </w:rPr>
            </w:pPr>
            <w:r>
              <w:rPr>
                <w:rFonts w:ascii="Times New Roman" w:hAnsi="Times New Roman" w:eastAsia="方正仿宋简体" w:cs="Times New Roman"/>
                <w:color w:val="000000"/>
                <w:sz w:val="24"/>
                <w:szCs w:val="24"/>
              </w:rPr>
              <w:t>处理决定数量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69" w:type="dxa"/>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ascii="Times New Roman" w:hAnsi="Times New Roman" w:eastAsia="方正黑体简体" w:cs="Times New Roman"/>
                <w:b/>
                <w:bCs/>
                <w:color w:val="000000"/>
                <w:sz w:val="24"/>
                <w:szCs w:val="24"/>
              </w:rPr>
            </w:pPr>
            <w:r>
              <w:rPr>
                <w:rFonts w:ascii="Times New Roman" w:hAnsi="Times New Roman" w:eastAsia="方正仿宋简体" w:cs="Times New Roman"/>
                <w:color w:val="000000"/>
                <w:sz w:val="24"/>
                <w:szCs w:val="24"/>
              </w:rPr>
              <w:t>行政处罚</w:t>
            </w:r>
          </w:p>
        </w:tc>
        <w:tc>
          <w:tcPr>
            <w:tcW w:w="2220" w:type="dxa"/>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Times New Roman" w:hAnsi="Times New Roman" w:eastAsia="方正黑体简体" w:cs="Times New Roman"/>
                <w:b/>
                <w:bCs/>
                <w:color w:val="000000"/>
                <w:sz w:val="24"/>
                <w:szCs w:val="24"/>
                <w:lang w:val="en-US" w:eastAsia="zh-CN"/>
              </w:rPr>
            </w:pPr>
            <w:r>
              <w:rPr>
                <w:rFonts w:hint="eastAsia" w:ascii="Times New Roman" w:hAnsi="Times New Roman" w:eastAsia="方正黑体简体" w:cs="Times New Roman"/>
                <w:b/>
                <w:bCs/>
                <w:color w:val="000000"/>
                <w:sz w:val="24"/>
                <w:szCs w:val="24"/>
                <w:lang w:val="en-US" w:eastAsia="zh-CN"/>
              </w:rPr>
              <w:t>0</w:t>
            </w:r>
          </w:p>
        </w:tc>
        <w:tc>
          <w:tcPr>
            <w:tcW w:w="1605" w:type="dxa"/>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Times New Roman" w:hAnsi="Times New Roman" w:eastAsia="方正黑体简体" w:cs="Times New Roman"/>
                <w:b/>
                <w:bCs/>
                <w:color w:val="000000"/>
                <w:sz w:val="24"/>
                <w:szCs w:val="24"/>
                <w:lang w:val="en-US" w:eastAsia="zh-CN"/>
              </w:rPr>
            </w:pPr>
            <w:r>
              <w:rPr>
                <w:rFonts w:hint="eastAsia" w:ascii="Times New Roman" w:hAnsi="Times New Roman" w:eastAsia="方正黑体简体" w:cs="Times New Roman"/>
                <w:b/>
                <w:bCs/>
                <w:color w:val="000000"/>
                <w:sz w:val="24"/>
                <w:szCs w:val="24"/>
                <w:lang w:val="en-US" w:eastAsia="zh-CN"/>
              </w:rPr>
              <w:t>0</w:t>
            </w:r>
          </w:p>
        </w:tc>
        <w:tc>
          <w:tcPr>
            <w:tcW w:w="2192" w:type="dxa"/>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Times New Roman" w:hAnsi="Times New Roman" w:eastAsia="方正黑体简体" w:cs="Times New Roman"/>
                <w:b/>
                <w:bCs/>
                <w:color w:val="000000"/>
                <w:sz w:val="24"/>
                <w:szCs w:val="24"/>
                <w:lang w:val="en-US" w:eastAsia="zh-CN"/>
              </w:rPr>
            </w:pPr>
            <w:r>
              <w:rPr>
                <w:rFonts w:hint="eastAsia" w:ascii="Times New Roman" w:hAnsi="Times New Roman" w:eastAsia="方正黑体简体" w:cs="Times New Roman"/>
                <w:b/>
                <w:bCs/>
                <w:color w:val="00000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69" w:type="dxa"/>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ascii="Times New Roman" w:hAnsi="Times New Roman" w:eastAsia="方正黑体简体" w:cs="Times New Roman"/>
                <w:b/>
                <w:bCs/>
                <w:color w:val="000000"/>
                <w:sz w:val="24"/>
                <w:szCs w:val="24"/>
              </w:rPr>
            </w:pPr>
            <w:r>
              <w:rPr>
                <w:rFonts w:ascii="Times New Roman" w:hAnsi="Times New Roman" w:eastAsia="方正仿宋简体" w:cs="Times New Roman"/>
                <w:color w:val="000000"/>
                <w:sz w:val="24"/>
                <w:szCs w:val="24"/>
              </w:rPr>
              <w:t>行政强制</w:t>
            </w:r>
          </w:p>
        </w:tc>
        <w:tc>
          <w:tcPr>
            <w:tcW w:w="2220" w:type="dxa"/>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Times New Roman" w:hAnsi="Times New Roman" w:eastAsia="方正黑体简体" w:cs="Times New Roman"/>
                <w:b/>
                <w:bCs/>
                <w:color w:val="000000"/>
                <w:sz w:val="24"/>
                <w:szCs w:val="24"/>
                <w:lang w:val="en-US" w:eastAsia="zh-CN"/>
              </w:rPr>
            </w:pPr>
            <w:r>
              <w:rPr>
                <w:rFonts w:hint="eastAsia" w:ascii="Times New Roman" w:hAnsi="Times New Roman" w:eastAsia="方正黑体简体" w:cs="Times New Roman"/>
                <w:b/>
                <w:bCs/>
                <w:color w:val="000000"/>
                <w:sz w:val="24"/>
                <w:szCs w:val="24"/>
                <w:lang w:val="en-US" w:eastAsia="zh-CN"/>
              </w:rPr>
              <w:t>0</w:t>
            </w:r>
          </w:p>
        </w:tc>
        <w:tc>
          <w:tcPr>
            <w:tcW w:w="1605" w:type="dxa"/>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Times New Roman" w:hAnsi="Times New Roman" w:eastAsia="方正黑体简体" w:cs="Times New Roman"/>
                <w:b/>
                <w:bCs/>
                <w:color w:val="000000"/>
                <w:sz w:val="24"/>
                <w:szCs w:val="24"/>
                <w:lang w:val="en-US" w:eastAsia="zh-CN"/>
              </w:rPr>
            </w:pPr>
            <w:r>
              <w:rPr>
                <w:rFonts w:hint="eastAsia" w:ascii="Times New Roman" w:hAnsi="Times New Roman" w:eastAsia="方正黑体简体" w:cs="Times New Roman"/>
                <w:b/>
                <w:bCs/>
                <w:color w:val="000000"/>
                <w:sz w:val="24"/>
                <w:szCs w:val="24"/>
                <w:lang w:val="en-US" w:eastAsia="zh-CN"/>
              </w:rPr>
              <w:t>0</w:t>
            </w:r>
          </w:p>
        </w:tc>
        <w:tc>
          <w:tcPr>
            <w:tcW w:w="2192" w:type="dxa"/>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Times New Roman" w:hAnsi="Times New Roman" w:eastAsia="方正黑体简体" w:cs="Times New Roman"/>
                <w:b/>
                <w:bCs/>
                <w:color w:val="000000"/>
                <w:sz w:val="24"/>
                <w:szCs w:val="24"/>
                <w:lang w:val="en-US" w:eastAsia="zh-CN"/>
              </w:rPr>
            </w:pPr>
            <w:r>
              <w:rPr>
                <w:rFonts w:hint="eastAsia" w:ascii="Times New Roman" w:hAnsi="Times New Roman" w:eastAsia="方正黑体简体" w:cs="Times New Roman"/>
                <w:b/>
                <w:bCs/>
                <w:color w:val="00000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86" w:type="dxa"/>
            <w:gridSpan w:val="4"/>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ascii="Times New Roman" w:hAnsi="Times New Roman" w:eastAsia="方正黑体简体" w:cs="Times New Roman"/>
                <w:b/>
                <w:bCs/>
                <w:color w:val="000000"/>
                <w:sz w:val="24"/>
                <w:szCs w:val="24"/>
              </w:rPr>
            </w:pPr>
            <w:r>
              <w:rPr>
                <w:rFonts w:ascii="Times New Roman" w:hAnsi="Times New Roman" w:eastAsia="方正仿宋简体" w:cs="Times New Roman"/>
                <w:color w:val="000000"/>
                <w:sz w:val="24"/>
                <w:szCs w:val="24"/>
              </w:rPr>
              <w:t>第二十条第（八）项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69" w:type="dxa"/>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ascii="Times New Roman" w:hAnsi="Times New Roman" w:eastAsia="方正黑体简体" w:cs="Times New Roman"/>
                <w:b/>
                <w:bCs/>
                <w:color w:val="000000"/>
                <w:sz w:val="24"/>
                <w:szCs w:val="24"/>
              </w:rPr>
            </w:pPr>
            <w:r>
              <w:rPr>
                <w:rFonts w:ascii="Times New Roman" w:hAnsi="Times New Roman" w:eastAsia="方正仿宋简体" w:cs="Times New Roman"/>
                <w:color w:val="000000"/>
                <w:sz w:val="24"/>
                <w:szCs w:val="24"/>
              </w:rPr>
              <w:t>信息内容</w:t>
            </w:r>
          </w:p>
        </w:tc>
        <w:tc>
          <w:tcPr>
            <w:tcW w:w="2220" w:type="dxa"/>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Times New Roman" w:hAnsi="Times New Roman" w:eastAsia="方正仿宋简体" w:cs="Times New Roman"/>
                <w:b/>
                <w:bCs/>
                <w:color w:val="000000"/>
                <w:sz w:val="24"/>
                <w:szCs w:val="24"/>
                <w:lang w:val="en-US" w:eastAsia="zh-CN"/>
              </w:rPr>
            </w:pPr>
            <w:r>
              <w:rPr>
                <w:rFonts w:ascii="Times New Roman" w:hAnsi="Times New Roman" w:eastAsia="方正仿宋简体" w:cs="Times New Roman"/>
                <w:color w:val="000000"/>
                <w:sz w:val="24"/>
                <w:szCs w:val="24"/>
              </w:rPr>
              <w:t>上一年项目数量</w:t>
            </w:r>
          </w:p>
        </w:tc>
        <w:tc>
          <w:tcPr>
            <w:tcW w:w="3797" w:type="dxa"/>
            <w:gridSpan w:val="2"/>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ascii="Times New Roman" w:hAnsi="Times New Roman" w:eastAsia="方正黑体简体" w:cs="Times New Roman"/>
                <w:b/>
                <w:bCs/>
                <w:color w:val="000000"/>
                <w:sz w:val="24"/>
                <w:szCs w:val="24"/>
              </w:rPr>
            </w:pPr>
            <w:r>
              <w:rPr>
                <w:rFonts w:ascii="Times New Roman" w:hAnsi="Times New Roman" w:eastAsia="方正仿宋简体" w:cs="Times New Roman"/>
                <w:color w:val="000000"/>
                <w:sz w:val="24"/>
                <w:szCs w:val="24"/>
              </w:rPr>
              <w:t>本年增/减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69" w:type="dxa"/>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ascii="Times New Roman" w:hAnsi="Times New Roman" w:eastAsia="方正黑体简体" w:cs="Times New Roman"/>
                <w:b/>
                <w:bCs/>
                <w:color w:val="000000"/>
                <w:sz w:val="24"/>
                <w:szCs w:val="24"/>
              </w:rPr>
            </w:pPr>
            <w:r>
              <w:rPr>
                <w:rFonts w:ascii="Times New Roman" w:hAnsi="Times New Roman" w:eastAsia="方正仿宋简体" w:cs="Times New Roman"/>
                <w:color w:val="000000"/>
                <w:sz w:val="24"/>
                <w:szCs w:val="24"/>
              </w:rPr>
              <w:t>行政事业性收费</w:t>
            </w:r>
          </w:p>
        </w:tc>
        <w:tc>
          <w:tcPr>
            <w:tcW w:w="2220" w:type="dxa"/>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Times New Roman" w:hAnsi="Times New Roman" w:eastAsia="方正黑体简体" w:cs="Times New Roman"/>
                <w:b/>
                <w:bCs/>
                <w:color w:val="000000"/>
                <w:sz w:val="24"/>
                <w:szCs w:val="24"/>
                <w:lang w:val="en-US" w:eastAsia="zh-CN"/>
              </w:rPr>
            </w:pPr>
            <w:r>
              <w:rPr>
                <w:rFonts w:hint="eastAsia" w:ascii="Times New Roman" w:hAnsi="Times New Roman" w:eastAsia="方正黑体简体" w:cs="Times New Roman"/>
                <w:b/>
                <w:bCs/>
                <w:color w:val="000000"/>
                <w:sz w:val="24"/>
                <w:szCs w:val="24"/>
                <w:lang w:val="en-US" w:eastAsia="zh-CN"/>
              </w:rPr>
              <w:t>0</w:t>
            </w:r>
          </w:p>
        </w:tc>
        <w:tc>
          <w:tcPr>
            <w:tcW w:w="3797" w:type="dxa"/>
            <w:gridSpan w:val="2"/>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Times New Roman" w:hAnsi="Times New Roman" w:eastAsia="方正黑体简体" w:cs="Times New Roman"/>
                <w:b/>
                <w:bCs/>
                <w:color w:val="000000"/>
                <w:sz w:val="24"/>
                <w:szCs w:val="24"/>
                <w:lang w:val="en-US" w:eastAsia="zh-CN"/>
              </w:rPr>
            </w:pPr>
            <w:r>
              <w:rPr>
                <w:rFonts w:hint="eastAsia" w:ascii="Times New Roman" w:hAnsi="Times New Roman" w:eastAsia="方正黑体简体" w:cs="Times New Roman"/>
                <w:b/>
                <w:bCs/>
                <w:color w:val="00000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86" w:type="dxa"/>
            <w:gridSpan w:val="4"/>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ascii="Times New Roman" w:hAnsi="Times New Roman" w:eastAsia="方正仿宋简体" w:cs="Times New Roman"/>
                <w:color w:val="000000"/>
                <w:sz w:val="24"/>
                <w:szCs w:val="24"/>
              </w:rPr>
            </w:pPr>
            <w:r>
              <w:rPr>
                <w:rFonts w:ascii="Times New Roman" w:hAnsi="Times New Roman" w:eastAsia="方正仿宋简体" w:cs="Times New Roman"/>
                <w:color w:val="000000"/>
                <w:sz w:val="24"/>
                <w:szCs w:val="24"/>
              </w:rPr>
              <w:t>第二十条第（九）项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69" w:type="dxa"/>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ascii="Times New Roman" w:hAnsi="Times New Roman" w:eastAsia="方正仿宋简体" w:cs="Times New Roman"/>
                <w:color w:val="000000"/>
                <w:sz w:val="24"/>
                <w:szCs w:val="24"/>
              </w:rPr>
            </w:pPr>
            <w:r>
              <w:rPr>
                <w:rFonts w:ascii="Times New Roman" w:hAnsi="Times New Roman" w:eastAsia="方正仿宋简体" w:cs="Times New Roman"/>
                <w:color w:val="000000"/>
                <w:sz w:val="24"/>
                <w:szCs w:val="24"/>
              </w:rPr>
              <w:t>信息内容</w:t>
            </w:r>
          </w:p>
        </w:tc>
        <w:tc>
          <w:tcPr>
            <w:tcW w:w="2220"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Times New Roman" w:hAnsi="Times New Roman" w:eastAsia="方正仿宋简体" w:cs="Times New Roman"/>
                <w:color w:val="000000"/>
                <w:kern w:val="0"/>
                <w:sz w:val="24"/>
                <w:szCs w:val="24"/>
              </w:rPr>
            </w:pPr>
            <w:r>
              <w:rPr>
                <w:rFonts w:ascii="Times New Roman" w:hAnsi="Times New Roman" w:eastAsia="方正仿宋简体" w:cs="Times New Roman"/>
                <w:color w:val="000000"/>
                <w:kern w:val="0"/>
                <w:sz w:val="24"/>
                <w:szCs w:val="24"/>
              </w:rPr>
              <w:t>采购项目数量</w:t>
            </w:r>
          </w:p>
        </w:tc>
        <w:tc>
          <w:tcPr>
            <w:tcW w:w="3797" w:type="dxa"/>
            <w:gridSpan w:val="2"/>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ascii="Times New Roman" w:hAnsi="Times New Roman" w:eastAsia="方正黑体简体" w:cs="Times New Roman"/>
                <w:b/>
                <w:bCs/>
                <w:color w:val="000000"/>
                <w:sz w:val="24"/>
                <w:szCs w:val="24"/>
              </w:rPr>
            </w:pPr>
            <w:r>
              <w:rPr>
                <w:rFonts w:ascii="Times New Roman" w:hAnsi="Times New Roman" w:eastAsia="方正仿宋简体" w:cs="Times New Roman"/>
                <w:color w:val="000000"/>
                <w:sz w:val="24"/>
                <w:szCs w:val="24"/>
              </w:rPr>
              <w:t>采购总金额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69" w:type="dxa"/>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ascii="Times New Roman" w:hAnsi="Times New Roman" w:eastAsia="方正仿宋简体" w:cs="Times New Roman"/>
                <w:color w:val="000000"/>
                <w:sz w:val="24"/>
                <w:szCs w:val="24"/>
              </w:rPr>
            </w:pPr>
            <w:r>
              <w:rPr>
                <w:rFonts w:ascii="Times New Roman" w:hAnsi="Times New Roman" w:eastAsia="方正仿宋简体" w:cs="Times New Roman"/>
                <w:color w:val="000000"/>
                <w:sz w:val="24"/>
                <w:szCs w:val="24"/>
              </w:rPr>
              <w:t>政府集中采购</w:t>
            </w:r>
          </w:p>
        </w:tc>
        <w:tc>
          <w:tcPr>
            <w:tcW w:w="2220" w:type="dxa"/>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Times New Roman" w:hAnsi="Times New Roman" w:eastAsia="方正仿宋简体" w:cs="Times New Roman"/>
                <w:color w:val="000000"/>
                <w:sz w:val="24"/>
                <w:szCs w:val="24"/>
                <w:lang w:val="en-US" w:eastAsia="zh-CN"/>
              </w:rPr>
            </w:pPr>
            <w:r>
              <w:rPr>
                <w:rFonts w:hint="eastAsia" w:ascii="Times New Roman" w:hAnsi="Times New Roman" w:eastAsia="方正仿宋简体" w:cs="Times New Roman"/>
                <w:color w:val="000000"/>
                <w:sz w:val="24"/>
                <w:szCs w:val="24"/>
                <w:lang w:val="en-US" w:eastAsia="zh-CN"/>
              </w:rPr>
              <w:t>0</w:t>
            </w:r>
          </w:p>
        </w:tc>
        <w:tc>
          <w:tcPr>
            <w:tcW w:w="3797" w:type="dxa"/>
            <w:gridSpan w:val="2"/>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Times New Roman" w:hAnsi="Times New Roman" w:eastAsia="方正黑体简体" w:cs="Times New Roman"/>
                <w:b/>
                <w:bCs/>
                <w:color w:val="000000"/>
                <w:sz w:val="24"/>
                <w:szCs w:val="24"/>
                <w:lang w:val="en-US" w:eastAsia="zh-CN"/>
              </w:rPr>
            </w:pPr>
            <w:r>
              <w:rPr>
                <w:rFonts w:hint="eastAsia" w:ascii="Times New Roman" w:hAnsi="Times New Roman" w:eastAsia="方正黑体简体" w:cs="Times New Roman"/>
                <w:b/>
                <w:bCs/>
                <w:color w:val="000000"/>
                <w:sz w:val="24"/>
                <w:szCs w:val="24"/>
                <w:lang w:val="en-US" w:eastAsia="zh-CN"/>
              </w:rPr>
              <w:t>0</w:t>
            </w:r>
          </w:p>
        </w:tc>
      </w:tr>
    </w:tbl>
    <w:p>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jc w:val="both"/>
        <w:textAlignment w:val="auto"/>
        <w:rPr>
          <w:rFonts w:ascii="Times New Roman" w:hAnsi="Times New Roman" w:eastAsia="方正黑体简体" w:cs="Times New Roman"/>
          <w:b/>
          <w:bCs/>
          <w:color w:val="000000"/>
          <w:sz w:val="28"/>
          <w:szCs w:val="28"/>
        </w:rPr>
      </w:pPr>
    </w:p>
    <w:p>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Times New Roman" w:hAnsi="Times New Roman" w:eastAsia="黑体" w:cs="黑体"/>
          <w:bCs/>
          <w:color w:val="000000"/>
          <w:sz w:val="32"/>
          <w:szCs w:val="32"/>
        </w:rPr>
      </w:pPr>
      <w:r>
        <w:rPr>
          <w:rFonts w:hint="eastAsia" w:ascii="Times New Roman" w:hAnsi="Times New Roman" w:eastAsia="黑体" w:cs="黑体"/>
          <w:bCs/>
          <w:color w:val="000000"/>
          <w:sz w:val="32"/>
          <w:szCs w:val="32"/>
        </w:rPr>
        <w:t>三、收到和处理政府信息公开申请情况</w:t>
      </w:r>
    </w:p>
    <w:tbl>
      <w:tblPr>
        <w:tblStyle w:val="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21"/>
        <w:gridCol w:w="1127"/>
        <w:gridCol w:w="1897"/>
        <w:gridCol w:w="556"/>
        <w:gridCol w:w="631"/>
        <w:gridCol w:w="631"/>
        <w:gridCol w:w="779"/>
        <w:gridCol w:w="779"/>
        <w:gridCol w:w="498"/>
        <w:gridCol w:w="5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32" w:type="pct"/>
            <w:gridSpan w:val="3"/>
            <w:vMerge w:val="restar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imes New Roman" w:hAnsi="Times New Roman" w:eastAsia="方正仿宋简体" w:cs="Times New Roman"/>
                <w:color w:val="000000"/>
                <w:kern w:val="0"/>
                <w:sz w:val="24"/>
                <w:szCs w:val="24"/>
              </w:rPr>
            </w:pPr>
            <w:bookmarkStart w:id="0" w:name="_GoBack"/>
            <w:bookmarkEnd w:id="0"/>
          </w:p>
        </w:tc>
        <w:tc>
          <w:tcPr>
            <w:tcW w:w="2567" w:type="pct"/>
            <w:gridSpan w:val="7"/>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ascii="Times New Roman" w:hAnsi="Times New Roman" w:eastAsia="方正仿宋简体" w:cs="Times New Roman"/>
                <w:color w:val="000000"/>
                <w:sz w:val="24"/>
                <w:szCs w:val="24"/>
              </w:rPr>
            </w:pPr>
            <w:r>
              <w:rPr>
                <w:rFonts w:ascii="Times New Roman" w:hAnsi="Times New Roman" w:eastAsia="方正仿宋简体" w:cs="Times New Roman"/>
                <w:color w:val="000000"/>
                <w:sz w:val="24"/>
                <w:szCs w:val="24"/>
              </w:rPr>
              <w:t>申请人情况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32" w:type="pct"/>
            <w:gridSpan w:val="3"/>
            <w:vMerge w:val="continue"/>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ascii="Times New Roman" w:hAnsi="Times New Roman" w:eastAsia="方正仿宋简体" w:cs="Times New Roman"/>
                <w:color w:val="000000"/>
                <w:sz w:val="24"/>
                <w:szCs w:val="24"/>
              </w:rPr>
            </w:pPr>
          </w:p>
        </w:tc>
        <w:tc>
          <w:tcPr>
            <w:tcW w:w="326" w:type="pct"/>
            <w:vMerge w:val="restart"/>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ascii="Times New Roman" w:hAnsi="Times New Roman" w:eastAsia="方正仿宋简体" w:cs="Times New Roman"/>
                <w:color w:val="000000"/>
                <w:sz w:val="24"/>
                <w:szCs w:val="24"/>
              </w:rPr>
            </w:pPr>
            <w:r>
              <w:rPr>
                <w:rFonts w:ascii="Times New Roman" w:hAnsi="Times New Roman" w:eastAsia="方正仿宋简体" w:cs="Times New Roman"/>
                <w:color w:val="000000"/>
                <w:sz w:val="24"/>
                <w:szCs w:val="24"/>
              </w:rPr>
              <w:t>自然人</w:t>
            </w:r>
          </w:p>
        </w:tc>
        <w:tc>
          <w:tcPr>
            <w:tcW w:w="1946" w:type="pct"/>
            <w:gridSpan w:val="5"/>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ascii="Times New Roman" w:hAnsi="Times New Roman" w:eastAsia="方正仿宋简体" w:cs="Times New Roman"/>
                <w:color w:val="000000"/>
                <w:sz w:val="24"/>
                <w:szCs w:val="24"/>
              </w:rPr>
            </w:pPr>
            <w:r>
              <w:rPr>
                <w:rFonts w:ascii="Times New Roman" w:hAnsi="Times New Roman" w:eastAsia="方正仿宋简体" w:cs="Times New Roman"/>
                <w:color w:val="000000"/>
                <w:sz w:val="24"/>
                <w:szCs w:val="24"/>
              </w:rPr>
              <w:t>法人或其他组织</w:t>
            </w:r>
          </w:p>
        </w:tc>
        <w:tc>
          <w:tcPr>
            <w:tcW w:w="293" w:type="pct"/>
            <w:vMerge w:val="restart"/>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方正仿宋简体" w:cs="Times New Roman"/>
                <w:color w:val="000000"/>
                <w:kern w:val="0"/>
                <w:sz w:val="24"/>
                <w:szCs w:val="24"/>
              </w:rPr>
            </w:pPr>
            <w:r>
              <w:rPr>
                <w:rFonts w:ascii="Times New Roman" w:hAnsi="Times New Roman" w:eastAsia="方正仿宋简体" w:cs="Times New Roman"/>
                <w:color w:val="000000"/>
                <w:kern w:val="0"/>
                <w:sz w:val="24"/>
                <w:szCs w:val="24"/>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2" w:hRule="atLeast"/>
          <w:jc w:val="center"/>
        </w:trPr>
        <w:tc>
          <w:tcPr>
            <w:tcW w:w="2432" w:type="pct"/>
            <w:gridSpan w:val="3"/>
            <w:vMerge w:val="continue"/>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ascii="Times New Roman" w:hAnsi="Times New Roman" w:eastAsia="方正仿宋简体" w:cs="Times New Roman"/>
                <w:color w:val="000000"/>
                <w:sz w:val="24"/>
                <w:szCs w:val="24"/>
              </w:rPr>
            </w:pPr>
          </w:p>
        </w:tc>
        <w:tc>
          <w:tcPr>
            <w:tcW w:w="326" w:type="pct"/>
            <w:vMerge w:val="continue"/>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ascii="Times New Roman" w:hAnsi="Times New Roman" w:eastAsia="方正仿宋简体" w:cs="Times New Roman"/>
                <w:color w:val="000000"/>
                <w:sz w:val="24"/>
                <w:szCs w:val="24"/>
              </w:rPr>
            </w:pPr>
          </w:p>
        </w:tc>
        <w:tc>
          <w:tcPr>
            <w:tcW w:w="370" w:type="pct"/>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ascii="Times New Roman" w:hAnsi="Times New Roman" w:eastAsia="方正仿宋简体" w:cs="Times New Roman"/>
                <w:color w:val="000000"/>
                <w:sz w:val="24"/>
                <w:szCs w:val="24"/>
              </w:rPr>
            </w:pPr>
            <w:r>
              <w:rPr>
                <w:rFonts w:ascii="Times New Roman" w:hAnsi="Times New Roman" w:eastAsia="方正仿宋简体" w:cs="Times New Roman"/>
                <w:color w:val="000000"/>
                <w:sz w:val="24"/>
                <w:szCs w:val="24"/>
              </w:rPr>
              <w:t>商业企业</w:t>
            </w:r>
          </w:p>
        </w:tc>
        <w:tc>
          <w:tcPr>
            <w:tcW w:w="370" w:type="pct"/>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ascii="Times New Roman" w:hAnsi="Times New Roman" w:eastAsia="方正仿宋简体" w:cs="Times New Roman"/>
                <w:color w:val="000000"/>
                <w:sz w:val="24"/>
                <w:szCs w:val="24"/>
              </w:rPr>
            </w:pPr>
            <w:r>
              <w:rPr>
                <w:rFonts w:ascii="Times New Roman" w:hAnsi="Times New Roman" w:eastAsia="方正仿宋简体" w:cs="Times New Roman"/>
                <w:color w:val="000000"/>
                <w:sz w:val="24"/>
                <w:szCs w:val="24"/>
              </w:rPr>
              <w:t>科研机构</w:t>
            </w:r>
          </w:p>
        </w:tc>
        <w:tc>
          <w:tcPr>
            <w:tcW w:w="457" w:type="pct"/>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ascii="Times New Roman" w:hAnsi="Times New Roman" w:eastAsia="方正仿宋简体" w:cs="Times New Roman"/>
                <w:color w:val="000000"/>
                <w:sz w:val="24"/>
                <w:szCs w:val="24"/>
              </w:rPr>
            </w:pPr>
            <w:r>
              <w:rPr>
                <w:rFonts w:ascii="Times New Roman" w:hAnsi="Times New Roman" w:eastAsia="方正仿宋简体" w:cs="Times New Roman"/>
                <w:color w:val="000000"/>
                <w:sz w:val="24"/>
                <w:szCs w:val="24"/>
              </w:rPr>
              <w:t>社会公益组织</w:t>
            </w:r>
          </w:p>
        </w:tc>
        <w:tc>
          <w:tcPr>
            <w:tcW w:w="457"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imes New Roman" w:hAnsi="Times New Roman" w:eastAsia="方正仿宋简体" w:cs="Times New Roman"/>
                <w:color w:val="000000"/>
                <w:kern w:val="0"/>
                <w:sz w:val="24"/>
                <w:szCs w:val="24"/>
              </w:rPr>
            </w:pPr>
            <w:r>
              <w:rPr>
                <w:rFonts w:ascii="Times New Roman" w:hAnsi="Times New Roman" w:eastAsia="方正仿宋简体" w:cs="Times New Roman"/>
                <w:color w:val="000000"/>
                <w:kern w:val="0"/>
                <w:sz w:val="24"/>
                <w:szCs w:val="24"/>
              </w:rPr>
              <w:t>法律服务机构</w:t>
            </w:r>
          </w:p>
        </w:tc>
        <w:tc>
          <w:tcPr>
            <w:tcW w:w="292" w:type="pct"/>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ascii="Times New Roman" w:hAnsi="Times New Roman" w:eastAsia="方正仿宋简体" w:cs="Times New Roman"/>
                <w:color w:val="000000"/>
                <w:sz w:val="24"/>
                <w:szCs w:val="24"/>
              </w:rPr>
            </w:pPr>
            <w:r>
              <w:rPr>
                <w:rFonts w:ascii="Times New Roman" w:hAnsi="Times New Roman" w:eastAsia="方正仿宋简体" w:cs="Times New Roman"/>
                <w:color w:val="000000"/>
                <w:sz w:val="24"/>
                <w:szCs w:val="24"/>
              </w:rPr>
              <w:t>其他</w:t>
            </w:r>
          </w:p>
        </w:tc>
        <w:tc>
          <w:tcPr>
            <w:tcW w:w="293"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imes New Roman" w:hAnsi="Times New Roman" w:eastAsia="方正仿宋简体" w:cs="Times New Roman"/>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32" w:type="pct"/>
            <w:gridSpan w:val="3"/>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imes New Roman" w:hAnsi="Times New Roman" w:eastAsia="方正仿宋简体" w:cs="Times New Roman"/>
                <w:color w:val="000000"/>
                <w:kern w:val="0"/>
                <w:sz w:val="24"/>
                <w:szCs w:val="24"/>
              </w:rPr>
            </w:pPr>
            <w:r>
              <w:rPr>
                <w:rFonts w:ascii="Times New Roman" w:hAnsi="Times New Roman" w:eastAsia="方正仿宋简体" w:cs="Times New Roman"/>
                <w:color w:val="000000"/>
                <w:kern w:val="0"/>
                <w:sz w:val="24"/>
                <w:szCs w:val="24"/>
              </w:rPr>
              <w:t>一、本年新收政府信息公开申请数量</w:t>
            </w:r>
          </w:p>
        </w:tc>
        <w:tc>
          <w:tcPr>
            <w:tcW w:w="326"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sz w:val="24"/>
                <w:szCs w:val="24"/>
                <w:lang w:val="en-US" w:eastAsia="zh-CN"/>
              </w:rPr>
            </w:pPr>
            <w:r>
              <w:rPr>
                <w:rFonts w:hint="eastAsia" w:ascii="Times New Roman" w:hAnsi="Times New Roman" w:eastAsia="方正仿宋简体" w:cs="Times New Roman"/>
                <w:color w:val="000000"/>
                <w:sz w:val="24"/>
                <w:szCs w:val="24"/>
                <w:lang w:val="en-US" w:eastAsia="zh-CN"/>
              </w:rPr>
              <w:t>0</w:t>
            </w:r>
          </w:p>
        </w:tc>
        <w:tc>
          <w:tcPr>
            <w:tcW w:w="370"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sz w:val="24"/>
                <w:szCs w:val="24"/>
                <w:lang w:eastAsia="zh-CN"/>
              </w:rPr>
            </w:pPr>
            <w:r>
              <w:rPr>
                <w:rFonts w:hint="eastAsia" w:ascii="Times New Roman" w:hAnsi="Times New Roman" w:eastAsia="方正仿宋简体" w:cs="Times New Roman"/>
                <w:color w:val="000000"/>
                <w:sz w:val="24"/>
                <w:szCs w:val="24"/>
                <w:lang w:eastAsia="zh-CN"/>
              </w:rPr>
              <w:t>0</w:t>
            </w:r>
          </w:p>
        </w:tc>
        <w:tc>
          <w:tcPr>
            <w:tcW w:w="370"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sz w:val="24"/>
                <w:szCs w:val="24"/>
                <w:lang w:val="en-US" w:eastAsia="zh-CN"/>
              </w:rPr>
            </w:pPr>
            <w:r>
              <w:rPr>
                <w:rFonts w:hint="eastAsia" w:ascii="Times New Roman" w:hAnsi="Times New Roman" w:eastAsia="方正仿宋简体" w:cs="Times New Roman"/>
                <w:color w:val="000000"/>
                <w:sz w:val="24"/>
                <w:szCs w:val="24"/>
                <w:lang w:val="en-US" w:eastAsia="zh-CN"/>
              </w:rPr>
              <w:t>0</w:t>
            </w:r>
          </w:p>
        </w:tc>
        <w:tc>
          <w:tcPr>
            <w:tcW w:w="457"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sz w:val="24"/>
                <w:szCs w:val="24"/>
                <w:lang w:val="en-US" w:eastAsia="zh-CN"/>
              </w:rPr>
            </w:pPr>
            <w:r>
              <w:rPr>
                <w:rFonts w:hint="eastAsia" w:ascii="Times New Roman" w:hAnsi="Times New Roman" w:eastAsia="方正仿宋简体" w:cs="Times New Roman"/>
                <w:color w:val="000000"/>
                <w:sz w:val="24"/>
                <w:szCs w:val="24"/>
                <w:lang w:val="en-US" w:eastAsia="zh-CN"/>
              </w:rPr>
              <w:t>0</w:t>
            </w:r>
          </w:p>
        </w:tc>
        <w:tc>
          <w:tcPr>
            <w:tcW w:w="457"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sz w:val="24"/>
                <w:szCs w:val="24"/>
                <w:lang w:val="en-US" w:eastAsia="zh-CN"/>
              </w:rPr>
            </w:pPr>
            <w:r>
              <w:rPr>
                <w:rFonts w:hint="eastAsia" w:ascii="Times New Roman" w:hAnsi="Times New Roman" w:eastAsia="方正仿宋简体" w:cs="Times New Roman"/>
                <w:color w:val="000000"/>
                <w:sz w:val="24"/>
                <w:szCs w:val="24"/>
                <w:lang w:val="en-US" w:eastAsia="zh-CN"/>
              </w:rPr>
              <w:t>0</w:t>
            </w:r>
          </w:p>
        </w:tc>
        <w:tc>
          <w:tcPr>
            <w:tcW w:w="292"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sz w:val="24"/>
                <w:szCs w:val="24"/>
                <w:lang w:val="en-US" w:eastAsia="zh-CN"/>
              </w:rPr>
            </w:pPr>
            <w:r>
              <w:rPr>
                <w:rFonts w:hint="eastAsia" w:ascii="Times New Roman" w:hAnsi="Times New Roman" w:eastAsia="方正仿宋简体" w:cs="Times New Roman"/>
                <w:color w:val="000000"/>
                <w:sz w:val="24"/>
                <w:szCs w:val="24"/>
                <w:lang w:val="en-US" w:eastAsia="zh-CN"/>
              </w:rPr>
              <w:t>0</w:t>
            </w:r>
          </w:p>
        </w:tc>
        <w:tc>
          <w:tcPr>
            <w:tcW w:w="293"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简体" w:cs="Times New Roman"/>
                <w:color w:val="000000"/>
                <w:kern w:val="0"/>
                <w:sz w:val="24"/>
                <w:szCs w:val="24"/>
                <w:lang w:val="en-US" w:eastAsia="zh-CN"/>
              </w:rPr>
            </w:pPr>
            <w:r>
              <w:rPr>
                <w:rFonts w:hint="eastAsia" w:ascii="Times New Roman" w:hAnsi="Times New Roman" w:eastAsia="方正仿宋简体" w:cs="Times New Roman"/>
                <w:color w:val="000000"/>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32" w:type="pct"/>
            <w:gridSpan w:val="3"/>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ascii="Times New Roman" w:hAnsi="Times New Roman" w:eastAsia="方正仿宋简体" w:cs="Times New Roman"/>
                <w:color w:val="000000"/>
                <w:sz w:val="24"/>
                <w:szCs w:val="24"/>
              </w:rPr>
            </w:pPr>
            <w:r>
              <w:rPr>
                <w:rFonts w:ascii="Times New Roman" w:hAnsi="Times New Roman" w:eastAsia="方正仿宋简体" w:cs="Times New Roman"/>
                <w:color w:val="000000"/>
                <w:sz w:val="24"/>
                <w:szCs w:val="24"/>
              </w:rPr>
              <w:t>二、上年结转政府信息公开申请数量</w:t>
            </w:r>
          </w:p>
        </w:tc>
        <w:tc>
          <w:tcPr>
            <w:tcW w:w="326"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370"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eastAsia="zh-CN"/>
              </w:rPr>
              <w:t>0</w:t>
            </w:r>
          </w:p>
        </w:tc>
        <w:tc>
          <w:tcPr>
            <w:tcW w:w="370"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457"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457"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292"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293"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8"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imes New Roman" w:hAnsi="Times New Roman" w:eastAsia="方正仿宋简体" w:cs="Times New Roman"/>
                <w:color w:val="000000"/>
                <w:kern w:val="0"/>
                <w:sz w:val="24"/>
                <w:szCs w:val="24"/>
              </w:rPr>
            </w:pPr>
            <w:r>
              <w:rPr>
                <w:rFonts w:ascii="Times New Roman" w:hAnsi="Times New Roman" w:eastAsia="方正仿宋简体" w:cs="Times New Roman"/>
                <w:color w:val="000000"/>
                <w:kern w:val="0"/>
                <w:sz w:val="24"/>
                <w:szCs w:val="24"/>
              </w:rPr>
              <w:t>三、本年度办理结果</w:t>
            </w:r>
          </w:p>
        </w:tc>
        <w:tc>
          <w:tcPr>
            <w:tcW w:w="1774" w:type="pct"/>
            <w:gridSpan w:val="2"/>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80" w:firstLineChars="200"/>
              <w:jc w:val="center"/>
              <w:textAlignment w:val="auto"/>
              <w:rPr>
                <w:rFonts w:ascii="Times New Roman" w:hAnsi="Times New Roman" w:eastAsia="方正仿宋简体" w:cs="Times New Roman"/>
                <w:color w:val="000000"/>
                <w:sz w:val="24"/>
                <w:szCs w:val="24"/>
              </w:rPr>
            </w:pPr>
            <w:r>
              <w:rPr>
                <w:rFonts w:ascii="Times New Roman" w:hAnsi="Times New Roman" w:eastAsia="方正仿宋简体" w:cs="Times New Roman"/>
                <w:color w:val="000000"/>
                <w:sz w:val="24"/>
                <w:szCs w:val="24"/>
              </w:rPr>
              <w:t>（一）予以公开</w:t>
            </w:r>
          </w:p>
        </w:tc>
        <w:tc>
          <w:tcPr>
            <w:tcW w:w="326"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sz w:val="24"/>
                <w:szCs w:val="24"/>
                <w:lang w:val="en-US" w:eastAsia="zh-CN"/>
              </w:rPr>
            </w:pPr>
            <w:r>
              <w:rPr>
                <w:rFonts w:hint="eastAsia" w:ascii="Times New Roman" w:hAnsi="Times New Roman" w:eastAsia="方正仿宋简体" w:cs="Times New Roman"/>
                <w:color w:val="000000"/>
                <w:sz w:val="24"/>
                <w:szCs w:val="24"/>
                <w:lang w:val="en-US" w:eastAsia="zh-CN"/>
              </w:rPr>
              <w:t>0</w:t>
            </w:r>
          </w:p>
        </w:tc>
        <w:tc>
          <w:tcPr>
            <w:tcW w:w="370"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sz w:val="24"/>
                <w:szCs w:val="24"/>
                <w:lang w:val="en-US" w:eastAsia="zh-CN"/>
              </w:rPr>
            </w:pPr>
            <w:r>
              <w:rPr>
                <w:rFonts w:hint="eastAsia" w:ascii="Times New Roman" w:hAnsi="Times New Roman" w:eastAsia="方正仿宋简体" w:cs="Times New Roman"/>
                <w:color w:val="000000"/>
                <w:sz w:val="24"/>
                <w:szCs w:val="24"/>
                <w:lang w:val="en-US" w:eastAsia="zh-CN"/>
              </w:rPr>
              <w:t>0</w:t>
            </w:r>
          </w:p>
        </w:tc>
        <w:tc>
          <w:tcPr>
            <w:tcW w:w="370"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sz w:val="24"/>
                <w:szCs w:val="24"/>
                <w:lang w:val="en-US" w:eastAsia="zh-CN"/>
              </w:rPr>
            </w:pPr>
            <w:r>
              <w:rPr>
                <w:rFonts w:hint="eastAsia" w:ascii="Times New Roman" w:hAnsi="Times New Roman" w:eastAsia="方正仿宋简体" w:cs="Times New Roman"/>
                <w:color w:val="000000"/>
                <w:sz w:val="24"/>
                <w:szCs w:val="24"/>
                <w:lang w:val="en-US" w:eastAsia="zh-CN"/>
              </w:rPr>
              <w:t>0</w:t>
            </w:r>
          </w:p>
        </w:tc>
        <w:tc>
          <w:tcPr>
            <w:tcW w:w="457"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sz w:val="24"/>
                <w:szCs w:val="24"/>
                <w:lang w:val="en-US" w:eastAsia="zh-CN"/>
              </w:rPr>
            </w:pPr>
            <w:r>
              <w:rPr>
                <w:rFonts w:hint="eastAsia" w:ascii="Times New Roman" w:hAnsi="Times New Roman" w:eastAsia="方正仿宋简体" w:cs="Times New Roman"/>
                <w:color w:val="000000"/>
                <w:sz w:val="24"/>
                <w:szCs w:val="24"/>
                <w:lang w:val="en-US" w:eastAsia="zh-CN"/>
              </w:rPr>
              <w:t>0</w:t>
            </w:r>
          </w:p>
        </w:tc>
        <w:tc>
          <w:tcPr>
            <w:tcW w:w="457"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sz w:val="24"/>
                <w:szCs w:val="24"/>
                <w:lang w:val="en-US" w:eastAsia="zh-CN"/>
              </w:rPr>
            </w:pPr>
            <w:r>
              <w:rPr>
                <w:rFonts w:hint="eastAsia" w:ascii="Times New Roman" w:hAnsi="Times New Roman" w:eastAsia="方正仿宋简体" w:cs="Times New Roman"/>
                <w:color w:val="000000"/>
                <w:sz w:val="24"/>
                <w:szCs w:val="24"/>
                <w:lang w:val="en-US" w:eastAsia="zh-CN"/>
              </w:rPr>
              <w:t>0</w:t>
            </w:r>
          </w:p>
        </w:tc>
        <w:tc>
          <w:tcPr>
            <w:tcW w:w="292"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sz w:val="24"/>
                <w:szCs w:val="24"/>
                <w:lang w:val="en-US" w:eastAsia="zh-CN"/>
              </w:rPr>
            </w:pPr>
            <w:r>
              <w:rPr>
                <w:rFonts w:hint="eastAsia" w:ascii="Times New Roman" w:hAnsi="Times New Roman" w:eastAsia="方正仿宋简体" w:cs="Times New Roman"/>
                <w:color w:val="000000"/>
                <w:sz w:val="24"/>
                <w:szCs w:val="24"/>
                <w:lang w:val="en-US" w:eastAsia="zh-CN"/>
              </w:rPr>
              <w:t>0</w:t>
            </w:r>
          </w:p>
        </w:tc>
        <w:tc>
          <w:tcPr>
            <w:tcW w:w="293"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sz w:val="24"/>
                <w:szCs w:val="24"/>
                <w:lang w:val="en-US" w:eastAsia="zh-CN"/>
              </w:rPr>
            </w:pPr>
            <w:r>
              <w:rPr>
                <w:rFonts w:hint="eastAsia" w:ascii="Times New Roman" w:hAnsi="Times New Roman" w:eastAsia="方正仿宋简体" w:cs="Times New Roman"/>
                <w:color w:val="00000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658" w:type="pct"/>
            <w:vMerge w:val="continue"/>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ascii="Times New Roman" w:hAnsi="Times New Roman" w:eastAsia="方正仿宋简体" w:cs="Times New Roman"/>
                <w:color w:val="000000"/>
                <w:sz w:val="24"/>
                <w:szCs w:val="24"/>
              </w:rPr>
            </w:pPr>
          </w:p>
        </w:tc>
        <w:tc>
          <w:tcPr>
            <w:tcW w:w="1774" w:type="pct"/>
            <w:gridSpan w:val="2"/>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ascii="Times New Roman" w:hAnsi="Times New Roman" w:eastAsia="方正仿宋简体" w:cs="Times New Roman"/>
                <w:color w:val="000000"/>
                <w:sz w:val="24"/>
                <w:szCs w:val="24"/>
              </w:rPr>
            </w:pPr>
            <w:r>
              <w:rPr>
                <w:rFonts w:ascii="Times New Roman" w:hAnsi="Times New Roman" w:eastAsia="方正仿宋简体" w:cs="Times New Roman"/>
                <w:color w:val="000000"/>
                <w:sz w:val="24"/>
                <w:szCs w:val="24"/>
              </w:rPr>
              <w:t>（二）部分公开（区分处理的，只计这一情形，不计其他情形）</w:t>
            </w:r>
          </w:p>
        </w:tc>
        <w:tc>
          <w:tcPr>
            <w:tcW w:w="326"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370"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eastAsia="zh-CN"/>
              </w:rPr>
              <w:t>0</w:t>
            </w:r>
          </w:p>
        </w:tc>
        <w:tc>
          <w:tcPr>
            <w:tcW w:w="370"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457"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457"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292"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293"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8" w:type="pct"/>
            <w:vMerge w:val="continue"/>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ascii="Times New Roman" w:hAnsi="Times New Roman" w:eastAsia="方正仿宋简体" w:cs="Times New Roman"/>
                <w:color w:val="000000"/>
                <w:sz w:val="24"/>
                <w:szCs w:val="24"/>
              </w:rPr>
            </w:pPr>
          </w:p>
        </w:tc>
        <w:tc>
          <w:tcPr>
            <w:tcW w:w="661" w:type="pct"/>
            <w:vMerge w:val="restart"/>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ascii="Times New Roman" w:hAnsi="Times New Roman" w:eastAsia="方正仿宋简体" w:cs="Times New Roman"/>
                <w:color w:val="000000"/>
                <w:sz w:val="24"/>
                <w:szCs w:val="24"/>
              </w:rPr>
            </w:pPr>
            <w:r>
              <w:rPr>
                <w:rFonts w:ascii="Times New Roman" w:hAnsi="Times New Roman" w:eastAsia="方正仿宋简体" w:cs="Times New Roman"/>
                <w:color w:val="000000"/>
                <w:sz w:val="24"/>
                <w:szCs w:val="24"/>
              </w:rPr>
              <w:t>（三）不予公开</w:t>
            </w:r>
          </w:p>
        </w:tc>
        <w:tc>
          <w:tcPr>
            <w:tcW w:w="1113" w:type="pct"/>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ascii="Times New Roman" w:hAnsi="Times New Roman" w:eastAsia="方正仿宋简体" w:cs="Times New Roman"/>
                <w:color w:val="000000"/>
                <w:sz w:val="24"/>
                <w:szCs w:val="24"/>
              </w:rPr>
            </w:pPr>
            <w:r>
              <w:rPr>
                <w:rFonts w:ascii="Times New Roman" w:hAnsi="Times New Roman" w:eastAsia="方正仿宋简体" w:cs="Times New Roman"/>
                <w:color w:val="000000"/>
                <w:sz w:val="24"/>
                <w:szCs w:val="24"/>
              </w:rPr>
              <w:t>1.属于国家秘密</w:t>
            </w:r>
          </w:p>
        </w:tc>
        <w:tc>
          <w:tcPr>
            <w:tcW w:w="326"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370"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eastAsia="zh-CN"/>
              </w:rPr>
              <w:t>0</w:t>
            </w:r>
          </w:p>
        </w:tc>
        <w:tc>
          <w:tcPr>
            <w:tcW w:w="370"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457"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457"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292"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293"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8" w:type="pct"/>
            <w:vMerge w:val="continue"/>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ascii="Times New Roman" w:hAnsi="Times New Roman" w:eastAsia="方正仿宋简体" w:cs="Times New Roman"/>
                <w:color w:val="000000"/>
                <w:sz w:val="24"/>
                <w:szCs w:val="24"/>
              </w:rPr>
            </w:pPr>
          </w:p>
        </w:tc>
        <w:tc>
          <w:tcPr>
            <w:tcW w:w="661" w:type="pct"/>
            <w:vMerge w:val="continue"/>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ascii="Times New Roman" w:hAnsi="Times New Roman" w:eastAsia="方正仿宋简体" w:cs="Times New Roman"/>
                <w:color w:val="000000"/>
                <w:sz w:val="24"/>
                <w:szCs w:val="24"/>
              </w:rPr>
            </w:pPr>
          </w:p>
        </w:tc>
        <w:tc>
          <w:tcPr>
            <w:tcW w:w="1113" w:type="pct"/>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ascii="Times New Roman" w:hAnsi="Times New Roman" w:eastAsia="方正仿宋简体" w:cs="Times New Roman"/>
                <w:color w:val="000000"/>
                <w:sz w:val="24"/>
                <w:szCs w:val="24"/>
              </w:rPr>
            </w:pPr>
            <w:r>
              <w:rPr>
                <w:rFonts w:ascii="Times New Roman" w:hAnsi="Times New Roman" w:eastAsia="方正仿宋简体" w:cs="Times New Roman"/>
                <w:color w:val="000000"/>
                <w:sz w:val="24"/>
                <w:szCs w:val="24"/>
              </w:rPr>
              <w:t>2.其他法律行政法规禁止公开</w:t>
            </w:r>
          </w:p>
        </w:tc>
        <w:tc>
          <w:tcPr>
            <w:tcW w:w="326"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370"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eastAsia="zh-CN"/>
              </w:rPr>
              <w:t>0</w:t>
            </w:r>
          </w:p>
        </w:tc>
        <w:tc>
          <w:tcPr>
            <w:tcW w:w="370"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457"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457"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292"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293"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8" w:type="pct"/>
            <w:vMerge w:val="continue"/>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ascii="Times New Roman" w:hAnsi="Times New Roman" w:eastAsia="方正仿宋简体" w:cs="Times New Roman"/>
                <w:color w:val="000000"/>
                <w:sz w:val="24"/>
                <w:szCs w:val="24"/>
              </w:rPr>
            </w:pPr>
          </w:p>
        </w:tc>
        <w:tc>
          <w:tcPr>
            <w:tcW w:w="661" w:type="pct"/>
            <w:vMerge w:val="continue"/>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ascii="Times New Roman" w:hAnsi="Times New Roman" w:eastAsia="方正仿宋简体" w:cs="Times New Roman"/>
                <w:color w:val="000000"/>
                <w:sz w:val="24"/>
                <w:szCs w:val="24"/>
              </w:rPr>
            </w:pPr>
          </w:p>
        </w:tc>
        <w:tc>
          <w:tcPr>
            <w:tcW w:w="1113" w:type="pct"/>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ascii="Times New Roman" w:hAnsi="Times New Roman" w:eastAsia="方正仿宋简体" w:cs="Times New Roman"/>
                <w:color w:val="000000"/>
                <w:sz w:val="24"/>
                <w:szCs w:val="24"/>
              </w:rPr>
            </w:pPr>
            <w:r>
              <w:rPr>
                <w:rFonts w:ascii="Times New Roman" w:hAnsi="Times New Roman" w:eastAsia="方正仿宋简体" w:cs="Times New Roman"/>
                <w:color w:val="000000"/>
                <w:sz w:val="24"/>
                <w:szCs w:val="24"/>
              </w:rPr>
              <w:t>3.危及“三安全一稳定”</w:t>
            </w:r>
          </w:p>
        </w:tc>
        <w:tc>
          <w:tcPr>
            <w:tcW w:w="326"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370"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eastAsia="zh-CN"/>
              </w:rPr>
              <w:t>0</w:t>
            </w:r>
          </w:p>
        </w:tc>
        <w:tc>
          <w:tcPr>
            <w:tcW w:w="370"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457"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457"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292"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293"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8" w:type="pct"/>
            <w:vMerge w:val="continue"/>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ascii="Times New Roman" w:hAnsi="Times New Roman" w:eastAsia="方正仿宋简体" w:cs="Times New Roman"/>
                <w:color w:val="000000"/>
                <w:sz w:val="24"/>
                <w:szCs w:val="24"/>
              </w:rPr>
            </w:pPr>
          </w:p>
        </w:tc>
        <w:tc>
          <w:tcPr>
            <w:tcW w:w="661" w:type="pct"/>
            <w:vMerge w:val="continue"/>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ascii="Times New Roman" w:hAnsi="Times New Roman" w:eastAsia="方正仿宋简体" w:cs="Times New Roman"/>
                <w:color w:val="000000"/>
                <w:sz w:val="24"/>
                <w:szCs w:val="24"/>
              </w:rPr>
            </w:pPr>
          </w:p>
        </w:tc>
        <w:tc>
          <w:tcPr>
            <w:tcW w:w="1113" w:type="pct"/>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ascii="Times New Roman" w:hAnsi="Times New Roman" w:eastAsia="方正仿宋简体" w:cs="Times New Roman"/>
                <w:color w:val="000000"/>
                <w:sz w:val="24"/>
                <w:szCs w:val="24"/>
              </w:rPr>
            </w:pPr>
            <w:r>
              <w:rPr>
                <w:rFonts w:ascii="Times New Roman" w:hAnsi="Times New Roman" w:eastAsia="方正仿宋简体" w:cs="Times New Roman"/>
                <w:color w:val="000000"/>
                <w:sz w:val="24"/>
                <w:szCs w:val="24"/>
              </w:rPr>
              <w:t>4.保护第三方合法权益</w:t>
            </w:r>
          </w:p>
        </w:tc>
        <w:tc>
          <w:tcPr>
            <w:tcW w:w="326"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370"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eastAsia="zh-CN"/>
              </w:rPr>
              <w:t>0</w:t>
            </w:r>
          </w:p>
        </w:tc>
        <w:tc>
          <w:tcPr>
            <w:tcW w:w="370"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457"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457"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292"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293"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8" w:type="pct"/>
            <w:vMerge w:val="continue"/>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ascii="Times New Roman" w:hAnsi="Times New Roman" w:eastAsia="方正仿宋简体" w:cs="Times New Roman"/>
                <w:color w:val="000000"/>
                <w:sz w:val="24"/>
                <w:szCs w:val="24"/>
              </w:rPr>
            </w:pPr>
          </w:p>
        </w:tc>
        <w:tc>
          <w:tcPr>
            <w:tcW w:w="661" w:type="pct"/>
            <w:vMerge w:val="continue"/>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ascii="Times New Roman" w:hAnsi="Times New Roman" w:eastAsia="方正仿宋简体" w:cs="Times New Roman"/>
                <w:color w:val="000000"/>
                <w:sz w:val="24"/>
                <w:szCs w:val="24"/>
              </w:rPr>
            </w:pPr>
          </w:p>
        </w:tc>
        <w:tc>
          <w:tcPr>
            <w:tcW w:w="1113" w:type="pct"/>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ascii="Times New Roman" w:hAnsi="Times New Roman" w:eastAsia="方正仿宋简体" w:cs="Times New Roman"/>
                <w:color w:val="000000"/>
                <w:sz w:val="24"/>
                <w:szCs w:val="24"/>
              </w:rPr>
            </w:pPr>
            <w:r>
              <w:rPr>
                <w:rFonts w:ascii="Times New Roman" w:hAnsi="Times New Roman" w:eastAsia="方正仿宋简体" w:cs="Times New Roman"/>
                <w:color w:val="000000"/>
                <w:sz w:val="24"/>
                <w:szCs w:val="24"/>
              </w:rPr>
              <w:t>5.属于三类内部事务信息</w:t>
            </w:r>
          </w:p>
        </w:tc>
        <w:tc>
          <w:tcPr>
            <w:tcW w:w="326"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370"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eastAsia="zh-CN"/>
              </w:rPr>
              <w:t>0</w:t>
            </w:r>
          </w:p>
        </w:tc>
        <w:tc>
          <w:tcPr>
            <w:tcW w:w="370"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457"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457"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292"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293"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8" w:type="pct"/>
            <w:vMerge w:val="continue"/>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ascii="Times New Roman" w:hAnsi="Times New Roman" w:eastAsia="方正仿宋简体" w:cs="Times New Roman"/>
                <w:color w:val="000000"/>
                <w:sz w:val="24"/>
                <w:szCs w:val="24"/>
              </w:rPr>
            </w:pPr>
          </w:p>
        </w:tc>
        <w:tc>
          <w:tcPr>
            <w:tcW w:w="661" w:type="pct"/>
            <w:vMerge w:val="continue"/>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ascii="Times New Roman" w:hAnsi="Times New Roman" w:eastAsia="方正仿宋简体" w:cs="Times New Roman"/>
                <w:color w:val="000000"/>
                <w:sz w:val="24"/>
                <w:szCs w:val="24"/>
              </w:rPr>
            </w:pPr>
          </w:p>
        </w:tc>
        <w:tc>
          <w:tcPr>
            <w:tcW w:w="1113"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imes New Roman" w:hAnsi="Times New Roman" w:eastAsia="方正仿宋简体" w:cs="Times New Roman"/>
                <w:color w:val="000000"/>
                <w:kern w:val="0"/>
                <w:sz w:val="24"/>
                <w:szCs w:val="24"/>
              </w:rPr>
            </w:pPr>
            <w:r>
              <w:rPr>
                <w:rFonts w:ascii="Times New Roman" w:hAnsi="Times New Roman" w:eastAsia="方正仿宋简体" w:cs="Times New Roman"/>
                <w:color w:val="000000"/>
                <w:kern w:val="0"/>
                <w:sz w:val="24"/>
                <w:szCs w:val="24"/>
              </w:rPr>
              <w:t>6.属于四类过程性信息</w:t>
            </w:r>
          </w:p>
        </w:tc>
        <w:tc>
          <w:tcPr>
            <w:tcW w:w="326"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370"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eastAsia="zh-CN"/>
              </w:rPr>
              <w:t>0</w:t>
            </w:r>
          </w:p>
        </w:tc>
        <w:tc>
          <w:tcPr>
            <w:tcW w:w="370"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457"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457"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292"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293"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8" w:type="pct"/>
            <w:vMerge w:val="continue"/>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ascii="Times New Roman" w:hAnsi="Times New Roman" w:eastAsia="方正仿宋简体" w:cs="Times New Roman"/>
                <w:color w:val="000000"/>
                <w:sz w:val="24"/>
                <w:szCs w:val="24"/>
              </w:rPr>
            </w:pPr>
          </w:p>
        </w:tc>
        <w:tc>
          <w:tcPr>
            <w:tcW w:w="661" w:type="pct"/>
            <w:vMerge w:val="continue"/>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ascii="Times New Roman" w:hAnsi="Times New Roman" w:eastAsia="方正仿宋简体" w:cs="Times New Roman"/>
                <w:color w:val="000000"/>
                <w:sz w:val="24"/>
                <w:szCs w:val="24"/>
              </w:rPr>
            </w:pPr>
          </w:p>
        </w:tc>
        <w:tc>
          <w:tcPr>
            <w:tcW w:w="1113" w:type="pct"/>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ascii="Times New Roman" w:hAnsi="Times New Roman" w:eastAsia="方正仿宋简体" w:cs="Times New Roman"/>
                <w:color w:val="000000"/>
                <w:sz w:val="24"/>
                <w:szCs w:val="24"/>
              </w:rPr>
            </w:pPr>
            <w:r>
              <w:rPr>
                <w:rFonts w:ascii="Times New Roman" w:hAnsi="Times New Roman" w:eastAsia="方正仿宋简体" w:cs="Times New Roman"/>
                <w:color w:val="000000"/>
                <w:sz w:val="24"/>
                <w:szCs w:val="24"/>
              </w:rPr>
              <w:t>7.属于行政执法案卷</w:t>
            </w:r>
          </w:p>
        </w:tc>
        <w:tc>
          <w:tcPr>
            <w:tcW w:w="326"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370"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eastAsia="zh-CN"/>
              </w:rPr>
              <w:t>0</w:t>
            </w:r>
          </w:p>
        </w:tc>
        <w:tc>
          <w:tcPr>
            <w:tcW w:w="370"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457"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457"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292"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293"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8" w:type="pct"/>
            <w:vMerge w:val="continue"/>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ascii="Times New Roman" w:hAnsi="Times New Roman" w:eastAsia="方正仿宋简体" w:cs="Times New Roman"/>
                <w:color w:val="000000"/>
                <w:sz w:val="24"/>
                <w:szCs w:val="24"/>
              </w:rPr>
            </w:pPr>
          </w:p>
        </w:tc>
        <w:tc>
          <w:tcPr>
            <w:tcW w:w="661" w:type="pct"/>
            <w:vMerge w:val="continue"/>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ascii="Times New Roman" w:hAnsi="Times New Roman" w:eastAsia="方正仿宋简体" w:cs="Times New Roman"/>
                <w:color w:val="000000"/>
                <w:sz w:val="24"/>
                <w:szCs w:val="24"/>
              </w:rPr>
            </w:pPr>
          </w:p>
        </w:tc>
        <w:tc>
          <w:tcPr>
            <w:tcW w:w="1113" w:type="pct"/>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ascii="Times New Roman" w:hAnsi="Times New Roman" w:eastAsia="方正仿宋简体" w:cs="Times New Roman"/>
                <w:color w:val="000000"/>
                <w:sz w:val="24"/>
                <w:szCs w:val="24"/>
              </w:rPr>
            </w:pPr>
            <w:r>
              <w:rPr>
                <w:rFonts w:ascii="Times New Roman" w:hAnsi="Times New Roman" w:eastAsia="方正仿宋简体" w:cs="Times New Roman"/>
                <w:color w:val="000000"/>
                <w:sz w:val="24"/>
                <w:szCs w:val="24"/>
              </w:rPr>
              <w:t>8.属于行政查询事项</w:t>
            </w:r>
          </w:p>
        </w:tc>
        <w:tc>
          <w:tcPr>
            <w:tcW w:w="326"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370"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eastAsia="zh-CN"/>
              </w:rPr>
              <w:t>0</w:t>
            </w:r>
          </w:p>
        </w:tc>
        <w:tc>
          <w:tcPr>
            <w:tcW w:w="370"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457"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457"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292"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293"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8" w:type="pct"/>
            <w:vMerge w:val="continue"/>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ascii="Times New Roman" w:hAnsi="Times New Roman" w:eastAsia="方正仿宋简体" w:cs="Times New Roman"/>
                <w:color w:val="000000"/>
                <w:sz w:val="24"/>
                <w:szCs w:val="24"/>
              </w:rPr>
            </w:pPr>
          </w:p>
        </w:tc>
        <w:tc>
          <w:tcPr>
            <w:tcW w:w="661" w:type="pct"/>
            <w:vMerge w:val="restart"/>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ascii="Times New Roman" w:hAnsi="Times New Roman" w:eastAsia="方正仿宋简体" w:cs="Times New Roman"/>
                <w:color w:val="000000"/>
                <w:sz w:val="24"/>
                <w:szCs w:val="24"/>
              </w:rPr>
            </w:pPr>
            <w:r>
              <w:rPr>
                <w:rFonts w:ascii="Times New Roman" w:hAnsi="Times New Roman" w:eastAsia="方正仿宋简体" w:cs="Times New Roman"/>
                <w:color w:val="000000"/>
                <w:sz w:val="24"/>
                <w:szCs w:val="24"/>
              </w:rPr>
              <w:t>（四）无法提供</w:t>
            </w:r>
          </w:p>
        </w:tc>
        <w:tc>
          <w:tcPr>
            <w:tcW w:w="1113"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imes New Roman" w:hAnsi="Times New Roman" w:eastAsia="方正仿宋简体" w:cs="Times New Roman"/>
                <w:color w:val="000000"/>
                <w:kern w:val="0"/>
                <w:sz w:val="24"/>
                <w:szCs w:val="24"/>
              </w:rPr>
            </w:pPr>
            <w:r>
              <w:rPr>
                <w:rFonts w:ascii="Times New Roman" w:hAnsi="Times New Roman" w:eastAsia="方正仿宋简体" w:cs="Times New Roman"/>
                <w:color w:val="000000"/>
                <w:kern w:val="0"/>
                <w:sz w:val="24"/>
                <w:szCs w:val="24"/>
              </w:rPr>
              <w:t>1.本机关不掌握相关政府信息</w:t>
            </w:r>
          </w:p>
        </w:tc>
        <w:tc>
          <w:tcPr>
            <w:tcW w:w="326"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370"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eastAsia="zh-CN"/>
              </w:rPr>
              <w:t>0</w:t>
            </w:r>
          </w:p>
        </w:tc>
        <w:tc>
          <w:tcPr>
            <w:tcW w:w="370"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457"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457"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292"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293"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8" w:type="pct"/>
            <w:vMerge w:val="continue"/>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ascii="Times New Roman" w:hAnsi="Times New Roman" w:eastAsia="方正仿宋简体" w:cs="Times New Roman"/>
                <w:color w:val="000000"/>
                <w:sz w:val="24"/>
                <w:szCs w:val="24"/>
              </w:rPr>
            </w:pPr>
          </w:p>
        </w:tc>
        <w:tc>
          <w:tcPr>
            <w:tcW w:w="661" w:type="pct"/>
            <w:vMerge w:val="continue"/>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ascii="Times New Roman" w:hAnsi="Times New Roman" w:eastAsia="方正仿宋简体" w:cs="Times New Roman"/>
                <w:color w:val="000000"/>
                <w:sz w:val="24"/>
                <w:szCs w:val="24"/>
              </w:rPr>
            </w:pPr>
          </w:p>
        </w:tc>
        <w:tc>
          <w:tcPr>
            <w:tcW w:w="1113" w:type="pct"/>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ascii="Times New Roman" w:hAnsi="Times New Roman" w:eastAsia="方正仿宋简体" w:cs="Times New Roman"/>
                <w:color w:val="000000"/>
                <w:sz w:val="24"/>
                <w:szCs w:val="24"/>
              </w:rPr>
            </w:pPr>
            <w:r>
              <w:rPr>
                <w:rFonts w:ascii="Times New Roman" w:hAnsi="Times New Roman" w:eastAsia="方正仿宋简体" w:cs="Times New Roman"/>
                <w:color w:val="000000"/>
                <w:sz w:val="24"/>
                <w:szCs w:val="24"/>
              </w:rPr>
              <w:t>2.没有现成信息需要另行制作</w:t>
            </w:r>
          </w:p>
        </w:tc>
        <w:tc>
          <w:tcPr>
            <w:tcW w:w="326"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370"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eastAsia="zh-CN"/>
              </w:rPr>
              <w:t>0</w:t>
            </w:r>
          </w:p>
        </w:tc>
        <w:tc>
          <w:tcPr>
            <w:tcW w:w="370"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457"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457"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292"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293"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8" w:type="pct"/>
            <w:vMerge w:val="continue"/>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ascii="Times New Roman" w:hAnsi="Times New Roman" w:eastAsia="方正仿宋简体" w:cs="Times New Roman"/>
                <w:color w:val="000000"/>
                <w:sz w:val="24"/>
                <w:szCs w:val="24"/>
              </w:rPr>
            </w:pPr>
          </w:p>
        </w:tc>
        <w:tc>
          <w:tcPr>
            <w:tcW w:w="661" w:type="pct"/>
            <w:vMerge w:val="continue"/>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ascii="Times New Roman" w:hAnsi="Times New Roman" w:eastAsia="方正仿宋简体" w:cs="Times New Roman"/>
                <w:color w:val="000000"/>
                <w:sz w:val="24"/>
                <w:szCs w:val="24"/>
              </w:rPr>
            </w:pPr>
          </w:p>
        </w:tc>
        <w:tc>
          <w:tcPr>
            <w:tcW w:w="1113" w:type="pct"/>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ascii="Times New Roman" w:hAnsi="Times New Roman" w:eastAsia="方正仿宋简体" w:cs="Times New Roman"/>
                <w:color w:val="000000"/>
                <w:sz w:val="24"/>
                <w:szCs w:val="24"/>
              </w:rPr>
            </w:pPr>
            <w:r>
              <w:rPr>
                <w:rFonts w:ascii="Times New Roman" w:hAnsi="Times New Roman" w:eastAsia="方正仿宋简体" w:cs="Times New Roman"/>
                <w:color w:val="000000"/>
                <w:sz w:val="24"/>
                <w:szCs w:val="24"/>
              </w:rPr>
              <w:t>3.补正后申请内容仍不明确</w:t>
            </w:r>
          </w:p>
        </w:tc>
        <w:tc>
          <w:tcPr>
            <w:tcW w:w="326"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370"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eastAsia="zh-CN"/>
              </w:rPr>
              <w:t>0</w:t>
            </w:r>
          </w:p>
        </w:tc>
        <w:tc>
          <w:tcPr>
            <w:tcW w:w="370"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457"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457"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292"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293"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8" w:type="pct"/>
            <w:vMerge w:val="continue"/>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ascii="Times New Roman" w:hAnsi="Times New Roman" w:eastAsia="方正仿宋简体" w:cs="Times New Roman"/>
                <w:color w:val="000000"/>
                <w:sz w:val="24"/>
                <w:szCs w:val="24"/>
              </w:rPr>
            </w:pPr>
          </w:p>
        </w:tc>
        <w:tc>
          <w:tcPr>
            <w:tcW w:w="661" w:type="pct"/>
            <w:vMerge w:val="restart"/>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ascii="Times New Roman" w:hAnsi="Times New Roman" w:eastAsia="方正仿宋简体" w:cs="Times New Roman"/>
                <w:color w:val="000000"/>
                <w:sz w:val="24"/>
                <w:szCs w:val="24"/>
              </w:rPr>
            </w:pPr>
            <w:r>
              <w:rPr>
                <w:rFonts w:ascii="Times New Roman" w:hAnsi="Times New Roman" w:eastAsia="方正仿宋简体" w:cs="Times New Roman"/>
                <w:color w:val="000000"/>
                <w:sz w:val="24"/>
                <w:szCs w:val="24"/>
              </w:rPr>
              <w:t>（五）不予处理</w:t>
            </w:r>
          </w:p>
        </w:tc>
        <w:tc>
          <w:tcPr>
            <w:tcW w:w="1113"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imes New Roman" w:hAnsi="Times New Roman" w:eastAsia="方正仿宋简体" w:cs="Times New Roman"/>
                <w:color w:val="000000"/>
                <w:kern w:val="0"/>
                <w:sz w:val="24"/>
                <w:szCs w:val="24"/>
              </w:rPr>
            </w:pPr>
            <w:r>
              <w:rPr>
                <w:rFonts w:ascii="Times New Roman" w:hAnsi="Times New Roman" w:eastAsia="方正仿宋简体" w:cs="Times New Roman"/>
                <w:color w:val="000000"/>
                <w:kern w:val="0"/>
                <w:sz w:val="24"/>
                <w:szCs w:val="24"/>
              </w:rPr>
              <w:t>1.信访举报投诉类申请</w:t>
            </w:r>
          </w:p>
        </w:tc>
        <w:tc>
          <w:tcPr>
            <w:tcW w:w="326"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370"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eastAsia="zh-CN"/>
              </w:rPr>
              <w:t>0</w:t>
            </w:r>
          </w:p>
        </w:tc>
        <w:tc>
          <w:tcPr>
            <w:tcW w:w="370"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457"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457"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292"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293"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8" w:type="pct"/>
            <w:vMerge w:val="continue"/>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ascii="Times New Roman" w:hAnsi="Times New Roman" w:eastAsia="方正仿宋简体" w:cs="Times New Roman"/>
                <w:color w:val="000000"/>
                <w:sz w:val="24"/>
                <w:szCs w:val="24"/>
              </w:rPr>
            </w:pPr>
          </w:p>
        </w:tc>
        <w:tc>
          <w:tcPr>
            <w:tcW w:w="661" w:type="pct"/>
            <w:vMerge w:val="continue"/>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ascii="Times New Roman" w:hAnsi="Times New Roman" w:eastAsia="方正仿宋简体" w:cs="Times New Roman"/>
                <w:color w:val="000000"/>
                <w:sz w:val="24"/>
                <w:szCs w:val="24"/>
              </w:rPr>
            </w:pPr>
          </w:p>
        </w:tc>
        <w:tc>
          <w:tcPr>
            <w:tcW w:w="1113"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imes New Roman" w:hAnsi="Times New Roman" w:eastAsia="方正仿宋简体" w:cs="Times New Roman"/>
                <w:color w:val="000000"/>
                <w:kern w:val="0"/>
                <w:sz w:val="24"/>
                <w:szCs w:val="24"/>
              </w:rPr>
            </w:pPr>
            <w:r>
              <w:rPr>
                <w:rFonts w:ascii="Times New Roman" w:hAnsi="Times New Roman" w:eastAsia="方正仿宋简体" w:cs="Times New Roman"/>
                <w:color w:val="000000"/>
                <w:kern w:val="0"/>
                <w:sz w:val="24"/>
                <w:szCs w:val="24"/>
              </w:rPr>
              <w:t>2.重复申请</w:t>
            </w:r>
          </w:p>
        </w:tc>
        <w:tc>
          <w:tcPr>
            <w:tcW w:w="326"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370"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eastAsia="zh-CN"/>
              </w:rPr>
              <w:t>0</w:t>
            </w:r>
          </w:p>
        </w:tc>
        <w:tc>
          <w:tcPr>
            <w:tcW w:w="370"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457"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457"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292"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293"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8" w:type="pct"/>
            <w:vMerge w:val="continue"/>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ascii="Times New Roman" w:hAnsi="Times New Roman" w:eastAsia="方正仿宋简体" w:cs="Times New Roman"/>
                <w:color w:val="000000"/>
                <w:sz w:val="24"/>
                <w:szCs w:val="24"/>
              </w:rPr>
            </w:pPr>
          </w:p>
        </w:tc>
        <w:tc>
          <w:tcPr>
            <w:tcW w:w="661" w:type="pct"/>
            <w:vMerge w:val="continue"/>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ascii="Times New Roman" w:hAnsi="Times New Roman" w:eastAsia="方正仿宋简体" w:cs="Times New Roman"/>
                <w:color w:val="000000"/>
                <w:sz w:val="24"/>
                <w:szCs w:val="24"/>
              </w:rPr>
            </w:pPr>
          </w:p>
        </w:tc>
        <w:tc>
          <w:tcPr>
            <w:tcW w:w="1113"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imes New Roman" w:hAnsi="Times New Roman" w:eastAsia="方正仿宋简体" w:cs="Times New Roman"/>
                <w:color w:val="000000"/>
                <w:kern w:val="0"/>
                <w:sz w:val="24"/>
                <w:szCs w:val="24"/>
              </w:rPr>
            </w:pPr>
            <w:r>
              <w:rPr>
                <w:rFonts w:ascii="Times New Roman" w:hAnsi="Times New Roman" w:eastAsia="方正仿宋简体" w:cs="Times New Roman"/>
                <w:color w:val="000000"/>
                <w:kern w:val="0"/>
                <w:sz w:val="24"/>
                <w:szCs w:val="24"/>
              </w:rPr>
              <w:t>3.要求提供公开出版物</w:t>
            </w:r>
          </w:p>
        </w:tc>
        <w:tc>
          <w:tcPr>
            <w:tcW w:w="326"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370"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eastAsia="zh-CN"/>
              </w:rPr>
              <w:t>0</w:t>
            </w:r>
          </w:p>
        </w:tc>
        <w:tc>
          <w:tcPr>
            <w:tcW w:w="370"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457"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457"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292"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293"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8" w:type="pct"/>
            <w:vMerge w:val="continue"/>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ascii="Times New Roman" w:hAnsi="Times New Roman" w:eastAsia="方正仿宋简体" w:cs="Times New Roman"/>
                <w:color w:val="000000"/>
                <w:sz w:val="24"/>
                <w:szCs w:val="24"/>
              </w:rPr>
            </w:pPr>
          </w:p>
        </w:tc>
        <w:tc>
          <w:tcPr>
            <w:tcW w:w="661" w:type="pct"/>
            <w:vMerge w:val="continue"/>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ascii="Times New Roman" w:hAnsi="Times New Roman" w:eastAsia="方正仿宋简体" w:cs="Times New Roman"/>
                <w:color w:val="000000"/>
                <w:sz w:val="24"/>
                <w:szCs w:val="24"/>
              </w:rPr>
            </w:pPr>
          </w:p>
        </w:tc>
        <w:tc>
          <w:tcPr>
            <w:tcW w:w="1113"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imes New Roman" w:hAnsi="Times New Roman" w:eastAsia="方正仿宋简体" w:cs="Times New Roman"/>
                <w:color w:val="000000"/>
                <w:kern w:val="0"/>
                <w:sz w:val="24"/>
                <w:szCs w:val="24"/>
              </w:rPr>
            </w:pPr>
            <w:r>
              <w:rPr>
                <w:rFonts w:ascii="Times New Roman" w:hAnsi="Times New Roman" w:eastAsia="方正仿宋简体" w:cs="Times New Roman"/>
                <w:color w:val="000000"/>
                <w:kern w:val="0"/>
                <w:sz w:val="24"/>
                <w:szCs w:val="24"/>
              </w:rPr>
              <w:t>4.无正当理由大量反复申请</w:t>
            </w:r>
          </w:p>
        </w:tc>
        <w:tc>
          <w:tcPr>
            <w:tcW w:w="326"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370"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eastAsia="zh-CN"/>
              </w:rPr>
              <w:t>0</w:t>
            </w:r>
          </w:p>
        </w:tc>
        <w:tc>
          <w:tcPr>
            <w:tcW w:w="370"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457"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457"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292"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293"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8" w:type="pct"/>
            <w:vMerge w:val="continue"/>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ascii="Times New Roman" w:hAnsi="Times New Roman" w:eastAsia="方正仿宋简体" w:cs="Times New Roman"/>
                <w:color w:val="000000"/>
                <w:sz w:val="24"/>
                <w:szCs w:val="24"/>
              </w:rPr>
            </w:pPr>
          </w:p>
        </w:tc>
        <w:tc>
          <w:tcPr>
            <w:tcW w:w="661" w:type="pct"/>
            <w:vMerge w:val="continue"/>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ascii="Times New Roman" w:hAnsi="Times New Roman" w:eastAsia="方正仿宋简体" w:cs="Times New Roman"/>
                <w:color w:val="000000"/>
                <w:sz w:val="24"/>
                <w:szCs w:val="24"/>
              </w:rPr>
            </w:pPr>
          </w:p>
        </w:tc>
        <w:tc>
          <w:tcPr>
            <w:tcW w:w="1113"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imes New Roman" w:hAnsi="Times New Roman" w:eastAsia="方正仿宋简体" w:cs="Times New Roman"/>
                <w:color w:val="000000"/>
                <w:kern w:val="0"/>
                <w:sz w:val="24"/>
                <w:szCs w:val="24"/>
              </w:rPr>
            </w:pPr>
            <w:r>
              <w:rPr>
                <w:rFonts w:ascii="Times New Roman" w:hAnsi="Times New Roman" w:eastAsia="方正仿宋简体" w:cs="Times New Roman"/>
                <w:color w:val="000000"/>
                <w:kern w:val="0"/>
                <w:sz w:val="24"/>
                <w:szCs w:val="24"/>
              </w:rPr>
              <w:t>5.要求行政机关确认或重新出具已获取信息</w:t>
            </w:r>
          </w:p>
        </w:tc>
        <w:tc>
          <w:tcPr>
            <w:tcW w:w="326"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370"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eastAsia="zh-CN"/>
              </w:rPr>
              <w:t>0</w:t>
            </w:r>
          </w:p>
        </w:tc>
        <w:tc>
          <w:tcPr>
            <w:tcW w:w="370"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457"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457"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292"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293" w:type="pc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kern w:val="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8" w:type="pct"/>
            <w:vMerge w:val="continue"/>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ascii="Times New Roman" w:hAnsi="Times New Roman" w:eastAsia="方正仿宋简体" w:cs="Times New Roman"/>
                <w:color w:val="000000"/>
                <w:sz w:val="24"/>
                <w:szCs w:val="24"/>
              </w:rPr>
            </w:pPr>
          </w:p>
        </w:tc>
        <w:tc>
          <w:tcPr>
            <w:tcW w:w="1774" w:type="pct"/>
            <w:gridSpan w:val="2"/>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ascii="Times New Roman" w:hAnsi="Times New Roman" w:eastAsia="方正仿宋简体" w:cs="Times New Roman"/>
                <w:color w:val="000000"/>
                <w:sz w:val="24"/>
                <w:szCs w:val="24"/>
              </w:rPr>
            </w:pPr>
            <w:r>
              <w:rPr>
                <w:rFonts w:ascii="Times New Roman" w:hAnsi="Times New Roman" w:eastAsia="方正仿宋简体" w:cs="Times New Roman"/>
                <w:color w:val="000000"/>
                <w:sz w:val="24"/>
                <w:szCs w:val="24"/>
              </w:rPr>
              <w:t>（六）其他处理</w:t>
            </w:r>
          </w:p>
        </w:tc>
        <w:tc>
          <w:tcPr>
            <w:tcW w:w="326"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sz w:val="24"/>
                <w:szCs w:val="24"/>
                <w:lang w:val="en-US" w:eastAsia="zh-CN"/>
              </w:rPr>
            </w:pPr>
            <w:r>
              <w:rPr>
                <w:rFonts w:hint="eastAsia" w:ascii="Times New Roman" w:hAnsi="Times New Roman" w:eastAsia="方正仿宋简体" w:cs="Times New Roman"/>
                <w:color w:val="000000"/>
                <w:sz w:val="24"/>
                <w:szCs w:val="24"/>
                <w:lang w:val="en-US" w:eastAsia="zh-CN"/>
              </w:rPr>
              <w:t>0</w:t>
            </w:r>
          </w:p>
        </w:tc>
        <w:tc>
          <w:tcPr>
            <w:tcW w:w="370"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sz w:val="24"/>
                <w:szCs w:val="24"/>
                <w:lang w:val="en-US" w:eastAsia="zh-CN"/>
              </w:rPr>
            </w:pPr>
            <w:r>
              <w:rPr>
                <w:rFonts w:hint="eastAsia" w:ascii="Times New Roman" w:hAnsi="Times New Roman" w:eastAsia="方正仿宋简体" w:cs="Times New Roman"/>
                <w:color w:val="000000"/>
                <w:sz w:val="24"/>
                <w:szCs w:val="24"/>
                <w:lang w:val="en-US" w:eastAsia="zh-CN"/>
              </w:rPr>
              <w:t>0</w:t>
            </w:r>
          </w:p>
        </w:tc>
        <w:tc>
          <w:tcPr>
            <w:tcW w:w="370"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sz w:val="24"/>
                <w:szCs w:val="24"/>
                <w:lang w:val="en-US" w:eastAsia="zh-CN"/>
              </w:rPr>
            </w:pPr>
            <w:r>
              <w:rPr>
                <w:rFonts w:hint="eastAsia" w:ascii="Times New Roman" w:hAnsi="Times New Roman" w:eastAsia="方正仿宋简体" w:cs="Times New Roman"/>
                <w:color w:val="000000"/>
                <w:sz w:val="24"/>
                <w:szCs w:val="24"/>
                <w:lang w:val="en-US" w:eastAsia="zh-CN"/>
              </w:rPr>
              <w:t>0</w:t>
            </w:r>
          </w:p>
        </w:tc>
        <w:tc>
          <w:tcPr>
            <w:tcW w:w="457"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sz w:val="24"/>
                <w:szCs w:val="24"/>
                <w:lang w:val="en-US" w:eastAsia="zh-CN"/>
              </w:rPr>
            </w:pPr>
            <w:r>
              <w:rPr>
                <w:rFonts w:hint="eastAsia" w:ascii="Times New Roman" w:hAnsi="Times New Roman" w:eastAsia="方正仿宋简体" w:cs="Times New Roman"/>
                <w:color w:val="000000"/>
                <w:sz w:val="24"/>
                <w:szCs w:val="24"/>
                <w:lang w:val="en-US" w:eastAsia="zh-CN"/>
              </w:rPr>
              <w:t>0</w:t>
            </w:r>
          </w:p>
        </w:tc>
        <w:tc>
          <w:tcPr>
            <w:tcW w:w="457"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sz w:val="24"/>
                <w:szCs w:val="24"/>
                <w:lang w:val="en-US" w:eastAsia="zh-CN"/>
              </w:rPr>
            </w:pPr>
            <w:r>
              <w:rPr>
                <w:rFonts w:hint="eastAsia" w:ascii="Times New Roman" w:hAnsi="Times New Roman" w:eastAsia="方正仿宋简体" w:cs="Times New Roman"/>
                <w:color w:val="000000"/>
                <w:sz w:val="24"/>
                <w:szCs w:val="24"/>
                <w:lang w:val="en-US" w:eastAsia="zh-CN"/>
              </w:rPr>
              <w:t>0</w:t>
            </w:r>
          </w:p>
        </w:tc>
        <w:tc>
          <w:tcPr>
            <w:tcW w:w="292"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sz w:val="24"/>
                <w:szCs w:val="24"/>
                <w:lang w:val="en-US" w:eastAsia="zh-CN"/>
              </w:rPr>
            </w:pPr>
            <w:r>
              <w:rPr>
                <w:rFonts w:hint="eastAsia" w:ascii="Times New Roman" w:hAnsi="Times New Roman" w:eastAsia="方正仿宋简体" w:cs="Times New Roman"/>
                <w:color w:val="000000"/>
                <w:sz w:val="24"/>
                <w:szCs w:val="24"/>
                <w:lang w:val="en-US" w:eastAsia="zh-CN"/>
              </w:rPr>
              <w:t>0</w:t>
            </w:r>
          </w:p>
        </w:tc>
        <w:tc>
          <w:tcPr>
            <w:tcW w:w="293"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sz w:val="24"/>
                <w:szCs w:val="24"/>
                <w:lang w:val="en-US" w:eastAsia="zh-CN"/>
              </w:rPr>
            </w:pPr>
            <w:r>
              <w:rPr>
                <w:rFonts w:hint="eastAsia" w:ascii="Times New Roman" w:hAnsi="Times New Roman" w:eastAsia="方正仿宋简体" w:cs="Times New Roman"/>
                <w:color w:val="00000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8" w:type="pct"/>
            <w:vMerge w:val="continue"/>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ascii="Times New Roman" w:hAnsi="Times New Roman" w:eastAsia="方正仿宋简体" w:cs="Times New Roman"/>
                <w:color w:val="000000"/>
                <w:sz w:val="24"/>
                <w:szCs w:val="24"/>
              </w:rPr>
            </w:pPr>
          </w:p>
        </w:tc>
        <w:tc>
          <w:tcPr>
            <w:tcW w:w="1774" w:type="pct"/>
            <w:gridSpan w:val="2"/>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ascii="Times New Roman" w:hAnsi="Times New Roman" w:eastAsia="方正仿宋简体" w:cs="Times New Roman"/>
                <w:color w:val="000000"/>
                <w:sz w:val="24"/>
                <w:szCs w:val="24"/>
              </w:rPr>
            </w:pPr>
            <w:r>
              <w:rPr>
                <w:rFonts w:ascii="Times New Roman" w:hAnsi="Times New Roman" w:eastAsia="方正仿宋简体" w:cs="Times New Roman"/>
                <w:color w:val="000000"/>
                <w:sz w:val="24"/>
                <w:szCs w:val="24"/>
              </w:rPr>
              <w:t>（七）总计</w:t>
            </w:r>
          </w:p>
        </w:tc>
        <w:tc>
          <w:tcPr>
            <w:tcW w:w="326"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370"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370"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457"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457"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292"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293"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32" w:type="pct"/>
            <w:gridSpan w:val="3"/>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ascii="Times New Roman" w:hAnsi="Times New Roman" w:eastAsia="方正仿宋简体" w:cs="Times New Roman"/>
                <w:color w:val="000000"/>
                <w:sz w:val="24"/>
                <w:szCs w:val="24"/>
              </w:rPr>
            </w:pPr>
            <w:r>
              <w:rPr>
                <w:rFonts w:ascii="Times New Roman" w:hAnsi="Times New Roman" w:eastAsia="方正仿宋简体" w:cs="Times New Roman"/>
                <w:color w:val="000000"/>
                <w:sz w:val="24"/>
                <w:szCs w:val="24"/>
              </w:rPr>
              <w:t>四、结转下年度继续办理</w:t>
            </w:r>
          </w:p>
        </w:tc>
        <w:tc>
          <w:tcPr>
            <w:tcW w:w="326"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370"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370"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457"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457"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292"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c>
          <w:tcPr>
            <w:tcW w:w="293" w:type="pct"/>
            <w:noWrap w:val="0"/>
            <w:vAlign w:val="center"/>
          </w:tcPr>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仿宋简体" w:cs="Times New Roman"/>
                <w:color w:val="000000"/>
                <w:kern w:val="0"/>
                <w:sz w:val="24"/>
                <w:szCs w:val="24"/>
                <w:lang w:val="en-US" w:eastAsia="zh-CN" w:bidi="ar-SA"/>
              </w:rPr>
            </w:pPr>
            <w:r>
              <w:rPr>
                <w:rFonts w:hint="eastAsia" w:ascii="Times New Roman" w:hAnsi="Times New Roman" w:eastAsia="方正仿宋简体" w:cs="Times New Roman"/>
                <w:color w:val="000000"/>
                <w:sz w:val="24"/>
                <w:szCs w:val="24"/>
                <w:lang w:val="en-US" w:eastAsia="zh-CN"/>
              </w:rPr>
              <w:t>0</w:t>
            </w:r>
          </w:p>
        </w:tc>
      </w:tr>
    </w:tbl>
    <w:p>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Times New Roman" w:hAnsi="Times New Roman" w:eastAsia="黑体" w:cs="黑体"/>
          <w:bCs/>
          <w:color w:val="000000"/>
          <w:sz w:val="32"/>
          <w:szCs w:val="32"/>
        </w:rPr>
      </w:pPr>
    </w:p>
    <w:p>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Times New Roman" w:hAnsi="Times New Roman" w:eastAsia="黑体" w:cs="黑体"/>
          <w:bCs/>
          <w:color w:val="000000"/>
          <w:sz w:val="32"/>
          <w:szCs w:val="32"/>
        </w:rPr>
      </w:pPr>
      <w:r>
        <w:rPr>
          <w:rFonts w:hint="eastAsia" w:ascii="Times New Roman" w:hAnsi="Times New Roman" w:eastAsia="黑体" w:cs="黑体"/>
          <w:bCs/>
          <w:color w:val="000000"/>
          <w:sz w:val="32"/>
          <w:szCs w:val="32"/>
        </w:rPr>
        <w:t>四、政府信息公开行政复议、行政诉讼情况</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68"/>
        <w:gridCol w:w="568"/>
        <w:gridCol w:w="568"/>
        <w:gridCol w:w="568"/>
        <w:gridCol w:w="568"/>
        <w:gridCol w:w="568"/>
        <w:gridCol w:w="568"/>
        <w:gridCol w:w="568"/>
        <w:gridCol w:w="568"/>
        <w:gridCol w:w="568"/>
        <w:gridCol w:w="568"/>
        <w:gridCol w:w="568"/>
        <w:gridCol w:w="568"/>
        <w:gridCol w:w="569"/>
        <w:gridCol w:w="5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gridSpan w:val="5"/>
            <w:noWrap w:val="0"/>
            <w:vAlign w:val="top"/>
          </w:tcPr>
          <w:p>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jc w:val="center"/>
              <w:textAlignment w:val="auto"/>
              <w:rPr>
                <w:rFonts w:ascii="Times New Roman" w:hAnsi="Times New Roman" w:eastAsia="方正黑体简体" w:cs="Times New Roman"/>
                <w:b/>
                <w:bCs/>
                <w:color w:val="000000"/>
                <w:sz w:val="24"/>
                <w:szCs w:val="24"/>
              </w:rPr>
            </w:pPr>
            <w:r>
              <w:rPr>
                <w:rFonts w:ascii="Times New Roman" w:hAnsi="Times New Roman" w:eastAsia="方正仿宋简体" w:cs="Times New Roman"/>
                <w:color w:val="000000"/>
                <w:sz w:val="24"/>
                <w:szCs w:val="24"/>
              </w:rPr>
              <w:t>行政复议</w:t>
            </w:r>
          </w:p>
        </w:tc>
        <w:tc>
          <w:tcPr>
            <w:tcW w:w="5682" w:type="dxa"/>
            <w:gridSpan w:val="10"/>
            <w:noWrap w:val="0"/>
            <w:vAlign w:val="top"/>
          </w:tcPr>
          <w:p>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jc w:val="center"/>
              <w:textAlignment w:val="auto"/>
              <w:rPr>
                <w:rFonts w:ascii="Times New Roman" w:hAnsi="Times New Roman" w:eastAsia="方正黑体简体" w:cs="Times New Roman"/>
                <w:b/>
                <w:bCs/>
                <w:color w:val="000000"/>
                <w:sz w:val="24"/>
                <w:szCs w:val="24"/>
              </w:rPr>
            </w:pPr>
            <w:r>
              <w:rPr>
                <w:rFonts w:ascii="Times New Roman" w:hAnsi="Times New Roman" w:eastAsia="方正仿宋简体" w:cs="Times New Roman"/>
                <w:color w:val="000000"/>
                <w:sz w:val="24"/>
                <w:szCs w:val="24"/>
              </w:rPr>
              <w:t>行政诉讼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8" w:type="dxa"/>
            <w:vMerge w:val="restart"/>
            <w:noWrap w:val="0"/>
            <w:vAlign w:val="top"/>
          </w:tcPr>
          <w:p>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jc w:val="both"/>
              <w:textAlignment w:val="auto"/>
              <w:rPr>
                <w:rFonts w:ascii="Times New Roman" w:hAnsi="Times New Roman" w:eastAsia="方正黑体简体" w:cs="Times New Roman"/>
                <w:b/>
                <w:bCs/>
                <w:color w:val="000000"/>
                <w:sz w:val="24"/>
                <w:szCs w:val="24"/>
              </w:rPr>
            </w:pPr>
            <w:r>
              <w:rPr>
                <w:rFonts w:ascii="Times New Roman" w:hAnsi="Times New Roman" w:eastAsia="方正仿宋简体" w:cs="Times New Roman"/>
                <w:color w:val="000000"/>
                <w:sz w:val="24"/>
                <w:szCs w:val="24"/>
              </w:rPr>
              <w:t>结果维持</w:t>
            </w:r>
          </w:p>
        </w:tc>
        <w:tc>
          <w:tcPr>
            <w:tcW w:w="568" w:type="dxa"/>
            <w:vMerge w:val="restart"/>
            <w:noWrap w:val="0"/>
            <w:vAlign w:val="top"/>
          </w:tcPr>
          <w:p>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jc w:val="both"/>
              <w:textAlignment w:val="auto"/>
              <w:rPr>
                <w:rFonts w:ascii="Times New Roman" w:hAnsi="Times New Roman" w:eastAsia="方正黑体简体" w:cs="Times New Roman"/>
                <w:b/>
                <w:bCs/>
                <w:color w:val="000000"/>
                <w:sz w:val="24"/>
                <w:szCs w:val="24"/>
              </w:rPr>
            </w:pPr>
            <w:r>
              <w:rPr>
                <w:rFonts w:ascii="Times New Roman" w:hAnsi="Times New Roman" w:eastAsia="方正仿宋简体" w:cs="Times New Roman"/>
                <w:color w:val="000000"/>
                <w:sz w:val="24"/>
                <w:szCs w:val="24"/>
              </w:rPr>
              <w:t>结果纠正</w:t>
            </w:r>
          </w:p>
        </w:tc>
        <w:tc>
          <w:tcPr>
            <w:tcW w:w="568" w:type="dxa"/>
            <w:vMerge w:val="restart"/>
            <w:noWrap w:val="0"/>
            <w:vAlign w:val="top"/>
          </w:tcPr>
          <w:p>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jc w:val="both"/>
              <w:textAlignment w:val="auto"/>
              <w:rPr>
                <w:rFonts w:ascii="Times New Roman" w:hAnsi="Times New Roman" w:eastAsia="方正黑体简体" w:cs="Times New Roman"/>
                <w:b/>
                <w:bCs/>
                <w:color w:val="000000"/>
                <w:sz w:val="24"/>
                <w:szCs w:val="24"/>
              </w:rPr>
            </w:pPr>
            <w:r>
              <w:rPr>
                <w:rFonts w:ascii="Times New Roman" w:hAnsi="Times New Roman" w:eastAsia="方正仿宋简体" w:cs="Times New Roman"/>
                <w:color w:val="000000"/>
                <w:sz w:val="24"/>
                <w:szCs w:val="24"/>
              </w:rPr>
              <w:t>其他结果</w:t>
            </w:r>
          </w:p>
        </w:tc>
        <w:tc>
          <w:tcPr>
            <w:tcW w:w="568" w:type="dxa"/>
            <w:vMerge w:val="restart"/>
            <w:noWrap w:val="0"/>
            <w:vAlign w:val="top"/>
          </w:tcPr>
          <w:p>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jc w:val="both"/>
              <w:textAlignment w:val="auto"/>
              <w:rPr>
                <w:rFonts w:ascii="Times New Roman" w:hAnsi="Times New Roman" w:eastAsia="方正黑体简体" w:cs="Times New Roman"/>
                <w:b/>
                <w:bCs/>
                <w:color w:val="000000"/>
                <w:sz w:val="24"/>
                <w:szCs w:val="24"/>
              </w:rPr>
            </w:pPr>
            <w:r>
              <w:rPr>
                <w:rFonts w:ascii="Times New Roman" w:hAnsi="Times New Roman" w:eastAsia="方正仿宋简体" w:cs="Times New Roman"/>
                <w:color w:val="000000"/>
                <w:sz w:val="24"/>
                <w:szCs w:val="24"/>
              </w:rPr>
              <w:t>尚未审结</w:t>
            </w:r>
          </w:p>
        </w:tc>
        <w:tc>
          <w:tcPr>
            <w:tcW w:w="568" w:type="dxa"/>
            <w:vMerge w:val="restart"/>
            <w:noWrap w:val="0"/>
            <w:vAlign w:val="top"/>
          </w:tcPr>
          <w:p>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jc w:val="both"/>
              <w:textAlignment w:val="auto"/>
              <w:rPr>
                <w:rFonts w:ascii="Times New Roman" w:hAnsi="Times New Roman" w:eastAsia="方正黑体简体" w:cs="Times New Roman"/>
                <w:b/>
                <w:bCs/>
                <w:color w:val="000000"/>
                <w:sz w:val="24"/>
                <w:szCs w:val="24"/>
              </w:rPr>
            </w:pPr>
            <w:r>
              <w:rPr>
                <w:rFonts w:ascii="Times New Roman" w:hAnsi="Times New Roman" w:eastAsia="方正仿宋简体" w:cs="Times New Roman"/>
                <w:color w:val="000000"/>
                <w:sz w:val="24"/>
                <w:szCs w:val="24"/>
              </w:rPr>
              <w:t>总计</w:t>
            </w:r>
          </w:p>
        </w:tc>
        <w:tc>
          <w:tcPr>
            <w:tcW w:w="2840" w:type="dxa"/>
            <w:gridSpan w:val="5"/>
            <w:noWrap w:val="0"/>
            <w:vAlign w:val="top"/>
          </w:tcPr>
          <w:p>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jc w:val="center"/>
              <w:textAlignment w:val="auto"/>
              <w:rPr>
                <w:rFonts w:ascii="Times New Roman" w:hAnsi="Times New Roman" w:eastAsia="方正黑体简体" w:cs="Times New Roman"/>
                <w:b/>
                <w:bCs/>
                <w:color w:val="000000"/>
                <w:sz w:val="24"/>
                <w:szCs w:val="24"/>
              </w:rPr>
            </w:pPr>
            <w:r>
              <w:rPr>
                <w:rFonts w:ascii="Times New Roman" w:hAnsi="Times New Roman" w:eastAsia="方正仿宋简体" w:cs="Times New Roman"/>
                <w:color w:val="000000"/>
                <w:sz w:val="24"/>
                <w:szCs w:val="24"/>
              </w:rPr>
              <w:t>未经复议直接起诉</w:t>
            </w:r>
          </w:p>
        </w:tc>
        <w:tc>
          <w:tcPr>
            <w:tcW w:w="2842" w:type="dxa"/>
            <w:gridSpan w:val="5"/>
            <w:noWrap w:val="0"/>
            <w:vAlign w:val="top"/>
          </w:tcPr>
          <w:p>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jc w:val="center"/>
              <w:textAlignment w:val="auto"/>
              <w:rPr>
                <w:rFonts w:ascii="Times New Roman" w:hAnsi="Times New Roman" w:eastAsia="方正黑体简体" w:cs="Times New Roman"/>
                <w:b/>
                <w:bCs/>
                <w:color w:val="000000"/>
                <w:sz w:val="24"/>
                <w:szCs w:val="24"/>
              </w:rPr>
            </w:pPr>
            <w:r>
              <w:rPr>
                <w:rFonts w:ascii="Times New Roman" w:hAnsi="Times New Roman" w:eastAsia="方正仿宋简体" w:cs="Times New Roman"/>
                <w:color w:val="000000"/>
                <w:sz w:val="24"/>
                <w:szCs w:val="24"/>
              </w:rPr>
              <w:t>复议后起诉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8" w:type="dxa"/>
            <w:vMerge w:val="continue"/>
            <w:noWrap w:val="0"/>
            <w:vAlign w:val="top"/>
          </w:tcPr>
          <w:p>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jc w:val="both"/>
              <w:textAlignment w:val="auto"/>
              <w:rPr>
                <w:rFonts w:ascii="Times New Roman" w:hAnsi="Times New Roman" w:eastAsia="方正黑体简体" w:cs="Times New Roman"/>
                <w:b/>
                <w:bCs/>
                <w:color w:val="000000"/>
                <w:sz w:val="24"/>
                <w:szCs w:val="24"/>
              </w:rPr>
            </w:pPr>
          </w:p>
        </w:tc>
        <w:tc>
          <w:tcPr>
            <w:tcW w:w="568" w:type="dxa"/>
            <w:vMerge w:val="continue"/>
            <w:noWrap w:val="0"/>
            <w:vAlign w:val="top"/>
          </w:tcPr>
          <w:p>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jc w:val="both"/>
              <w:textAlignment w:val="auto"/>
              <w:rPr>
                <w:rFonts w:ascii="Times New Roman" w:hAnsi="Times New Roman" w:eastAsia="方正黑体简体" w:cs="Times New Roman"/>
                <w:b/>
                <w:bCs/>
                <w:color w:val="000000"/>
                <w:sz w:val="24"/>
                <w:szCs w:val="24"/>
              </w:rPr>
            </w:pPr>
          </w:p>
        </w:tc>
        <w:tc>
          <w:tcPr>
            <w:tcW w:w="568" w:type="dxa"/>
            <w:vMerge w:val="continue"/>
            <w:noWrap w:val="0"/>
            <w:vAlign w:val="top"/>
          </w:tcPr>
          <w:p>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jc w:val="both"/>
              <w:textAlignment w:val="auto"/>
              <w:rPr>
                <w:rFonts w:ascii="Times New Roman" w:hAnsi="Times New Roman" w:eastAsia="方正黑体简体" w:cs="Times New Roman"/>
                <w:b/>
                <w:bCs/>
                <w:color w:val="000000"/>
                <w:sz w:val="24"/>
                <w:szCs w:val="24"/>
              </w:rPr>
            </w:pPr>
          </w:p>
        </w:tc>
        <w:tc>
          <w:tcPr>
            <w:tcW w:w="568" w:type="dxa"/>
            <w:vMerge w:val="continue"/>
            <w:noWrap w:val="0"/>
            <w:vAlign w:val="top"/>
          </w:tcPr>
          <w:p>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jc w:val="both"/>
              <w:textAlignment w:val="auto"/>
              <w:rPr>
                <w:rFonts w:ascii="Times New Roman" w:hAnsi="Times New Roman" w:eastAsia="方正黑体简体" w:cs="Times New Roman"/>
                <w:b/>
                <w:bCs/>
                <w:color w:val="000000"/>
                <w:sz w:val="24"/>
                <w:szCs w:val="24"/>
              </w:rPr>
            </w:pPr>
          </w:p>
        </w:tc>
        <w:tc>
          <w:tcPr>
            <w:tcW w:w="568" w:type="dxa"/>
            <w:vMerge w:val="continue"/>
            <w:noWrap w:val="0"/>
            <w:vAlign w:val="top"/>
          </w:tcPr>
          <w:p>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jc w:val="both"/>
              <w:textAlignment w:val="auto"/>
              <w:rPr>
                <w:rFonts w:ascii="Times New Roman" w:hAnsi="Times New Roman" w:eastAsia="方正黑体简体" w:cs="Times New Roman"/>
                <w:b/>
                <w:bCs/>
                <w:color w:val="000000"/>
                <w:sz w:val="24"/>
                <w:szCs w:val="24"/>
              </w:rPr>
            </w:pPr>
          </w:p>
        </w:tc>
        <w:tc>
          <w:tcPr>
            <w:tcW w:w="568" w:type="dxa"/>
            <w:noWrap w:val="0"/>
            <w:vAlign w:val="top"/>
          </w:tcPr>
          <w:p>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jc w:val="both"/>
              <w:textAlignment w:val="auto"/>
              <w:rPr>
                <w:rFonts w:ascii="Times New Roman" w:hAnsi="Times New Roman" w:eastAsia="方正黑体简体" w:cs="Times New Roman"/>
                <w:b/>
                <w:bCs/>
                <w:color w:val="000000"/>
                <w:sz w:val="24"/>
                <w:szCs w:val="24"/>
              </w:rPr>
            </w:pPr>
            <w:r>
              <w:rPr>
                <w:rFonts w:ascii="Times New Roman" w:hAnsi="Times New Roman" w:eastAsia="方正仿宋简体" w:cs="Times New Roman"/>
                <w:color w:val="000000"/>
                <w:sz w:val="24"/>
                <w:szCs w:val="24"/>
              </w:rPr>
              <w:t>结果维持</w:t>
            </w:r>
          </w:p>
        </w:tc>
        <w:tc>
          <w:tcPr>
            <w:tcW w:w="568" w:type="dxa"/>
            <w:noWrap w:val="0"/>
            <w:vAlign w:val="top"/>
          </w:tcPr>
          <w:p>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jc w:val="both"/>
              <w:textAlignment w:val="auto"/>
              <w:rPr>
                <w:rFonts w:ascii="Times New Roman" w:hAnsi="Times New Roman" w:eastAsia="方正黑体简体" w:cs="Times New Roman"/>
                <w:b/>
                <w:bCs/>
                <w:color w:val="000000"/>
                <w:sz w:val="24"/>
                <w:szCs w:val="24"/>
              </w:rPr>
            </w:pPr>
            <w:r>
              <w:rPr>
                <w:rFonts w:ascii="Times New Roman" w:hAnsi="Times New Roman" w:eastAsia="方正仿宋简体" w:cs="Times New Roman"/>
                <w:color w:val="000000"/>
                <w:sz w:val="24"/>
                <w:szCs w:val="24"/>
              </w:rPr>
              <w:t>结果纠正</w:t>
            </w:r>
          </w:p>
        </w:tc>
        <w:tc>
          <w:tcPr>
            <w:tcW w:w="568" w:type="dxa"/>
            <w:noWrap w:val="0"/>
            <w:vAlign w:val="top"/>
          </w:tcPr>
          <w:p>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jc w:val="both"/>
              <w:textAlignment w:val="auto"/>
              <w:rPr>
                <w:rFonts w:ascii="Times New Roman" w:hAnsi="Times New Roman" w:eastAsia="方正黑体简体" w:cs="Times New Roman"/>
                <w:b/>
                <w:bCs/>
                <w:color w:val="000000"/>
                <w:sz w:val="24"/>
                <w:szCs w:val="24"/>
              </w:rPr>
            </w:pPr>
            <w:r>
              <w:rPr>
                <w:rFonts w:ascii="Times New Roman" w:hAnsi="Times New Roman" w:eastAsia="方正仿宋简体" w:cs="Times New Roman"/>
                <w:color w:val="000000"/>
                <w:sz w:val="24"/>
                <w:szCs w:val="24"/>
              </w:rPr>
              <w:t>其他结果</w:t>
            </w:r>
          </w:p>
        </w:tc>
        <w:tc>
          <w:tcPr>
            <w:tcW w:w="568" w:type="dxa"/>
            <w:noWrap w:val="0"/>
            <w:vAlign w:val="top"/>
          </w:tcPr>
          <w:p>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jc w:val="both"/>
              <w:textAlignment w:val="auto"/>
              <w:rPr>
                <w:rFonts w:ascii="Times New Roman" w:hAnsi="Times New Roman" w:eastAsia="方正黑体简体" w:cs="Times New Roman"/>
                <w:b/>
                <w:bCs/>
                <w:color w:val="000000"/>
                <w:sz w:val="24"/>
                <w:szCs w:val="24"/>
              </w:rPr>
            </w:pPr>
            <w:r>
              <w:rPr>
                <w:rFonts w:ascii="Times New Roman" w:hAnsi="Times New Roman" w:eastAsia="方正仿宋简体" w:cs="Times New Roman"/>
                <w:color w:val="000000"/>
                <w:sz w:val="24"/>
                <w:szCs w:val="24"/>
              </w:rPr>
              <w:t>尚未审结</w:t>
            </w:r>
          </w:p>
        </w:tc>
        <w:tc>
          <w:tcPr>
            <w:tcW w:w="568" w:type="dxa"/>
            <w:noWrap w:val="0"/>
            <w:vAlign w:val="top"/>
          </w:tcPr>
          <w:p>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jc w:val="both"/>
              <w:textAlignment w:val="auto"/>
              <w:rPr>
                <w:rFonts w:ascii="Times New Roman" w:hAnsi="Times New Roman" w:eastAsia="方正黑体简体" w:cs="Times New Roman"/>
                <w:b/>
                <w:bCs/>
                <w:color w:val="000000"/>
                <w:sz w:val="24"/>
                <w:szCs w:val="24"/>
              </w:rPr>
            </w:pPr>
            <w:r>
              <w:rPr>
                <w:rFonts w:ascii="Times New Roman" w:hAnsi="Times New Roman" w:eastAsia="方正仿宋简体" w:cs="Times New Roman"/>
                <w:color w:val="000000"/>
                <w:sz w:val="24"/>
                <w:szCs w:val="24"/>
              </w:rPr>
              <w:t>总计</w:t>
            </w:r>
          </w:p>
        </w:tc>
        <w:tc>
          <w:tcPr>
            <w:tcW w:w="568" w:type="dxa"/>
            <w:noWrap w:val="0"/>
            <w:vAlign w:val="top"/>
          </w:tcPr>
          <w:p>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jc w:val="both"/>
              <w:textAlignment w:val="auto"/>
              <w:rPr>
                <w:rFonts w:ascii="Times New Roman" w:hAnsi="Times New Roman" w:eastAsia="方正黑体简体" w:cs="Times New Roman"/>
                <w:b/>
                <w:bCs/>
                <w:color w:val="000000"/>
                <w:sz w:val="24"/>
                <w:szCs w:val="24"/>
              </w:rPr>
            </w:pPr>
            <w:r>
              <w:rPr>
                <w:rFonts w:ascii="Times New Roman" w:hAnsi="Times New Roman" w:eastAsia="方正仿宋简体" w:cs="Times New Roman"/>
                <w:color w:val="000000"/>
                <w:sz w:val="24"/>
                <w:szCs w:val="24"/>
              </w:rPr>
              <w:t>结果维持</w:t>
            </w:r>
          </w:p>
        </w:tc>
        <w:tc>
          <w:tcPr>
            <w:tcW w:w="568" w:type="dxa"/>
            <w:noWrap w:val="0"/>
            <w:vAlign w:val="top"/>
          </w:tcPr>
          <w:p>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jc w:val="both"/>
              <w:textAlignment w:val="auto"/>
              <w:rPr>
                <w:rFonts w:ascii="Times New Roman" w:hAnsi="Times New Roman" w:eastAsia="方正黑体简体" w:cs="Times New Roman"/>
                <w:b/>
                <w:bCs/>
                <w:color w:val="000000"/>
                <w:sz w:val="24"/>
                <w:szCs w:val="24"/>
              </w:rPr>
            </w:pPr>
            <w:r>
              <w:rPr>
                <w:rFonts w:ascii="Times New Roman" w:hAnsi="Times New Roman" w:eastAsia="方正仿宋简体" w:cs="Times New Roman"/>
                <w:color w:val="000000"/>
                <w:sz w:val="24"/>
                <w:szCs w:val="24"/>
              </w:rPr>
              <w:t>结果纠正</w:t>
            </w:r>
          </w:p>
        </w:tc>
        <w:tc>
          <w:tcPr>
            <w:tcW w:w="568" w:type="dxa"/>
            <w:noWrap w:val="0"/>
            <w:vAlign w:val="top"/>
          </w:tcPr>
          <w:p>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jc w:val="both"/>
              <w:textAlignment w:val="auto"/>
              <w:rPr>
                <w:rFonts w:ascii="Times New Roman" w:hAnsi="Times New Roman" w:eastAsia="方正黑体简体" w:cs="Times New Roman"/>
                <w:b/>
                <w:bCs/>
                <w:color w:val="000000"/>
                <w:sz w:val="24"/>
                <w:szCs w:val="24"/>
              </w:rPr>
            </w:pPr>
            <w:r>
              <w:rPr>
                <w:rFonts w:ascii="Times New Roman" w:hAnsi="Times New Roman" w:eastAsia="方正仿宋简体" w:cs="Times New Roman"/>
                <w:color w:val="000000"/>
                <w:sz w:val="24"/>
                <w:szCs w:val="24"/>
              </w:rPr>
              <w:t>其他结果</w:t>
            </w:r>
          </w:p>
        </w:tc>
        <w:tc>
          <w:tcPr>
            <w:tcW w:w="569" w:type="dxa"/>
            <w:noWrap w:val="0"/>
            <w:vAlign w:val="top"/>
          </w:tcPr>
          <w:p>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jc w:val="both"/>
              <w:textAlignment w:val="auto"/>
              <w:rPr>
                <w:rFonts w:ascii="Times New Roman" w:hAnsi="Times New Roman" w:eastAsia="方正黑体简体" w:cs="Times New Roman"/>
                <w:b/>
                <w:bCs/>
                <w:color w:val="000000"/>
                <w:sz w:val="24"/>
                <w:szCs w:val="24"/>
              </w:rPr>
            </w:pPr>
            <w:r>
              <w:rPr>
                <w:rFonts w:ascii="Times New Roman" w:hAnsi="Times New Roman" w:eastAsia="方正仿宋简体" w:cs="Times New Roman"/>
                <w:color w:val="000000"/>
                <w:sz w:val="24"/>
                <w:szCs w:val="24"/>
              </w:rPr>
              <w:t>尚未审结</w:t>
            </w:r>
          </w:p>
        </w:tc>
        <w:tc>
          <w:tcPr>
            <w:tcW w:w="569" w:type="dxa"/>
            <w:noWrap w:val="0"/>
            <w:vAlign w:val="top"/>
          </w:tcPr>
          <w:p>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jc w:val="both"/>
              <w:textAlignment w:val="auto"/>
              <w:rPr>
                <w:rFonts w:ascii="Times New Roman" w:hAnsi="Times New Roman" w:eastAsia="方正黑体简体" w:cs="Times New Roman"/>
                <w:b/>
                <w:bCs/>
                <w:color w:val="000000"/>
                <w:sz w:val="24"/>
                <w:szCs w:val="24"/>
              </w:rPr>
            </w:pPr>
            <w:r>
              <w:rPr>
                <w:rFonts w:ascii="Times New Roman" w:hAnsi="Times New Roman" w:eastAsia="方正仿宋简体" w:cs="Times New Roman"/>
                <w:color w:val="000000"/>
                <w:sz w:val="24"/>
                <w:szCs w:val="24"/>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8" w:type="dxa"/>
            <w:noWrap w:val="0"/>
            <w:vAlign w:val="top"/>
          </w:tcPr>
          <w:p>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Times New Roman" w:hAnsi="Times New Roman" w:eastAsia="方正黑体简体" w:cs="Times New Roman"/>
                <w:b/>
                <w:bCs/>
                <w:color w:val="000000"/>
                <w:sz w:val="24"/>
                <w:szCs w:val="24"/>
                <w:lang w:val="en-US" w:eastAsia="zh-CN"/>
              </w:rPr>
            </w:pPr>
            <w:r>
              <w:rPr>
                <w:rFonts w:hint="eastAsia" w:ascii="Times New Roman" w:hAnsi="Times New Roman" w:eastAsia="方正黑体简体" w:cs="Times New Roman"/>
                <w:b/>
                <w:bCs/>
                <w:color w:val="000000"/>
                <w:sz w:val="24"/>
                <w:szCs w:val="24"/>
                <w:lang w:val="en-US" w:eastAsia="zh-CN"/>
              </w:rPr>
              <w:t>0</w:t>
            </w:r>
          </w:p>
        </w:tc>
        <w:tc>
          <w:tcPr>
            <w:tcW w:w="568" w:type="dxa"/>
            <w:noWrap w:val="0"/>
            <w:vAlign w:val="top"/>
          </w:tcPr>
          <w:p>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Times New Roman" w:hAnsi="Times New Roman" w:eastAsia="方正黑体简体" w:cs="Times New Roman"/>
                <w:b/>
                <w:bCs/>
                <w:color w:val="000000"/>
                <w:sz w:val="24"/>
                <w:szCs w:val="24"/>
                <w:lang w:val="en-US" w:eastAsia="zh-CN"/>
              </w:rPr>
            </w:pPr>
            <w:r>
              <w:rPr>
                <w:rFonts w:hint="eastAsia" w:ascii="Times New Roman" w:hAnsi="Times New Roman" w:eastAsia="方正黑体简体" w:cs="Times New Roman"/>
                <w:b/>
                <w:bCs/>
                <w:color w:val="000000"/>
                <w:sz w:val="24"/>
                <w:szCs w:val="24"/>
                <w:lang w:val="en-US" w:eastAsia="zh-CN"/>
              </w:rPr>
              <w:t>0</w:t>
            </w:r>
          </w:p>
        </w:tc>
        <w:tc>
          <w:tcPr>
            <w:tcW w:w="568" w:type="dxa"/>
            <w:noWrap w:val="0"/>
            <w:vAlign w:val="top"/>
          </w:tcPr>
          <w:p>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Times New Roman" w:hAnsi="Times New Roman" w:eastAsia="方正黑体简体" w:cs="Times New Roman"/>
                <w:b/>
                <w:bCs/>
                <w:color w:val="000000"/>
                <w:sz w:val="24"/>
                <w:szCs w:val="24"/>
                <w:lang w:val="en-US" w:eastAsia="zh-CN"/>
              </w:rPr>
            </w:pPr>
            <w:r>
              <w:rPr>
                <w:rFonts w:hint="eastAsia" w:ascii="Times New Roman" w:hAnsi="Times New Roman" w:eastAsia="方正黑体简体" w:cs="Times New Roman"/>
                <w:b/>
                <w:bCs/>
                <w:color w:val="000000"/>
                <w:sz w:val="24"/>
                <w:szCs w:val="24"/>
                <w:lang w:val="en-US" w:eastAsia="zh-CN"/>
              </w:rPr>
              <w:t>0</w:t>
            </w:r>
          </w:p>
        </w:tc>
        <w:tc>
          <w:tcPr>
            <w:tcW w:w="568" w:type="dxa"/>
            <w:noWrap w:val="0"/>
            <w:vAlign w:val="top"/>
          </w:tcPr>
          <w:p>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Times New Roman" w:hAnsi="Times New Roman" w:eastAsia="方正黑体简体" w:cs="Times New Roman"/>
                <w:b/>
                <w:bCs/>
                <w:color w:val="000000"/>
                <w:sz w:val="24"/>
                <w:szCs w:val="24"/>
                <w:lang w:val="en-US" w:eastAsia="zh-CN"/>
              </w:rPr>
            </w:pPr>
            <w:r>
              <w:rPr>
                <w:rFonts w:hint="eastAsia" w:ascii="Times New Roman" w:hAnsi="Times New Roman" w:eastAsia="方正黑体简体" w:cs="Times New Roman"/>
                <w:b/>
                <w:bCs/>
                <w:color w:val="000000"/>
                <w:sz w:val="24"/>
                <w:szCs w:val="24"/>
                <w:lang w:val="en-US" w:eastAsia="zh-CN"/>
              </w:rPr>
              <w:t>0</w:t>
            </w:r>
          </w:p>
        </w:tc>
        <w:tc>
          <w:tcPr>
            <w:tcW w:w="568" w:type="dxa"/>
            <w:noWrap w:val="0"/>
            <w:vAlign w:val="top"/>
          </w:tcPr>
          <w:p>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Times New Roman" w:hAnsi="Times New Roman" w:eastAsia="方正黑体简体" w:cs="Times New Roman"/>
                <w:b/>
                <w:bCs/>
                <w:color w:val="000000"/>
                <w:sz w:val="24"/>
                <w:szCs w:val="24"/>
                <w:lang w:val="en-US" w:eastAsia="zh-CN"/>
              </w:rPr>
            </w:pPr>
            <w:r>
              <w:rPr>
                <w:rFonts w:hint="eastAsia" w:ascii="Times New Roman" w:hAnsi="Times New Roman" w:eastAsia="方正黑体简体" w:cs="Times New Roman"/>
                <w:b/>
                <w:bCs/>
                <w:color w:val="000000"/>
                <w:sz w:val="24"/>
                <w:szCs w:val="24"/>
                <w:lang w:val="en-US" w:eastAsia="zh-CN"/>
              </w:rPr>
              <w:t>0</w:t>
            </w:r>
          </w:p>
        </w:tc>
        <w:tc>
          <w:tcPr>
            <w:tcW w:w="568" w:type="dxa"/>
            <w:noWrap w:val="0"/>
            <w:vAlign w:val="top"/>
          </w:tcPr>
          <w:p>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Times New Roman" w:hAnsi="Times New Roman" w:eastAsia="方正黑体简体" w:cs="Times New Roman"/>
                <w:b/>
                <w:bCs/>
                <w:color w:val="000000"/>
                <w:sz w:val="24"/>
                <w:szCs w:val="24"/>
                <w:lang w:val="en-US" w:eastAsia="zh-CN"/>
              </w:rPr>
            </w:pPr>
            <w:r>
              <w:rPr>
                <w:rFonts w:hint="eastAsia" w:ascii="Times New Roman" w:hAnsi="Times New Roman" w:eastAsia="方正黑体简体" w:cs="Times New Roman"/>
                <w:b/>
                <w:bCs/>
                <w:color w:val="000000"/>
                <w:sz w:val="24"/>
                <w:szCs w:val="24"/>
                <w:lang w:val="en-US" w:eastAsia="zh-CN"/>
              </w:rPr>
              <w:t>0</w:t>
            </w:r>
          </w:p>
        </w:tc>
        <w:tc>
          <w:tcPr>
            <w:tcW w:w="568" w:type="dxa"/>
            <w:noWrap w:val="0"/>
            <w:vAlign w:val="top"/>
          </w:tcPr>
          <w:p>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Times New Roman" w:hAnsi="Times New Roman" w:eastAsia="方正黑体简体" w:cs="Times New Roman"/>
                <w:b/>
                <w:bCs/>
                <w:color w:val="000000"/>
                <w:kern w:val="0"/>
                <w:sz w:val="24"/>
                <w:szCs w:val="24"/>
                <w:lang w:val="en-US" w:eastAsia="zh-CN" w:bidi="ar-SA"/>
              </w:rPr>
            </w:pPr>
            <w:r>
              <w:rPr>
                <w:rFonts w:hint="eastAsia" w:ascii="Times New Roman" w:hAnsi="Times New Roman" w:eastAsia="方正黑体简体" w:cs="Times New Roman"/>
                <w:b/>
                <w:bCs/>
                <w:color w:val="000000"/>
                <w:sz w:val="24"/>
                <w:szCs w:val="24"/>
                <w:lang w:val="en-US" w:eastAsia="zh-CN"/>
              </w:rPr>
              <w:t>0</w:t>
            </w:r>
          </w:p>
        </w:tc>
        <w:tc>
          <w:tcPr>
            <w:tcW w:w="568" w:type="dxa"/>
            <w:noWrap w:val="0"/>
            <w:vAlign w:val="top"/>
          </w:tcPr>
          <w:p>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Times New Roman" w:hAnsi="Times New Roman" w:eastAsia="方正黑体简体" w:cs="Times New Roman"/>
                <w:b/>
                <w:bCs/>
                <w:color w:val="000000"/>
                <w:kern w:val="0"/>
                <w:sz w:val="24"/>
                <w:szCs w:val="24"/>
                <w:lang w:val="en-US" w:eastAsia="zh-CN" w:bidi="ar-SA"/>
              </w:rPr>
            </w:pPr>
            <w:r>
              <w:rPr>
                <w:rFonts w:hint="eastAsia" w:ascii="Times New Roman" w:hAnsi="Times New Roman" w:eastAsia="方正黑体简体" w:cs="Times New Roman"/>
                <w:b/>
                <w:bCs/>
                <w:color w:val="000000"/>
                <w:sz w:val="24"/>
                <w:szCs w:val="24"/>
                <w:lang w:val="en-US" w:eastAsia="zh-CN"/>
              </w:rPr>
              <w:t>0</w:t>
            </w:r>
          </w:p>
        </w:tc>
        <w:tc>
          <w:tcPr>
            <w:tcW w:w="568" w:type="dxa"/>
            <w:noWrap w:val="0"/>
            <w:vAlign w:val="top"/>
          </w:tcPr>
          <w:p>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Times New Roman" w:hAnsi="Times New Roman" w:eastAsia="方正黑体简体" w:cs="Times New Roman"/>
                <w:b/>
                <w:bCs/>
                <w:color w:val="000000"/>
                <w:kern w:val="0"/>
                <w:sz w:val="24"/>
                <w:szCs w:val="24"/>
                <w:lang w:val="en-US" w:eastAsia="zh-CN" w:bidi="ar-SA"/>
              </w:rPr>
            </w:pPr>
            <w:r>
              <w:rPr>
                <w:rFonts w:hint="eastAsia" w:ascii="Times New Roman" w:hAnsi="Times New Roman" w:eastAsia="方正黑体简体" w:cs="Times New Roman"/>
                <w:b/>
                <w:bCs/>
                <w:color w:val="000000"/>
                <w:sz w:val="24"/>
                <w:szCs w:val="24"/>
                <w:lang w:val="en-US" w:eastAsia="zh-CN"/>
              </w:rPr>
              <w:t>0</w:t>
            </w:r>
          </w:p>
        </w:tc>
        <w:tc>
          <w:tcPr>
            <w:tcW w:w="568" w:type="dxa"/>
            <w:noWrap w:val="0"/>
            <w:vAlign w:val="top"/>
          </w:tcPr>
          <w:p>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Times New Roman" w:hAnsi="Times New Roman" w:eastAsia="方正黑体简体" w:cs="Times New Roman"/>
                <w:b/>
                <w:bCs/>
                <w:color w:val="000000"/>
                <w:kern w:val="0"/>
                <w:sz w:val="24"/>
                <w:szCs w:val="24"/>
                <w:lang w:val="en-US" w:eastAsia="zh-CN" w:bidi="ar-SA"/>
              </w:rPr>
            </w:pPr>
            <w:r>
              <w:rPr>
                <w:rFonts w:hint="eastAsia" w:ascii="Times New Roman" w:hAnsi="Times New Roman" w:eastAsia="方正黑体简体" w:cs="Times New Roman"/>
                <w:b/>
                <w:bCs/>
                <w:color w:val="000000"/>
                <w:sz w:val="24"/>
                <w:szCs w:val="24"/>
                <w:lang w:val="en-US" w:eastAsia="zh-CN"/>
              </w:rPr>
              <w:t>0</w:t>
            </w:r>
          </w:p>
        </w:tc>
        <w:tc>
          <w:tcPr>
            <w:tcW w:w="568" w:type="dxa"/>
            <w:noWrap w:val="0"/>
            <w:vAlign w:val="top"/>
          </w:tcPr>
          <w:p>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Times New Roman" w:hAnsi="Times New Roman" w:eastAsia="方正黑体简体" w:cs="Times New Roman"/>
                <w:b/>
                <w:bCs/>
                <w:color w:val="000000"/>
                <w:kern w:val="0"/>
                <w:sz w:val="24"/>
                <w:szCs w:val="24"/>
                <w:lang w:val="en-US" w:eastAsia="zh-CN" w:bidi="ar-SA"/>
              </w:rPr>
            </w:pPr>
            <w:r>
              <w:rPr>
                <w:rFonts w:hint="eastAsia" w:ascii="Times New Roman" w:hAnsi="Times New Roman" w:eastAsia="方正黑体简体" w:cs="Times New Roman"/>
                <w:b/>
                <w:bCs/>
                <w:color w:val="000000"/>
                <w:sz w:val="24"/>
                <w:szCs w:val="24"/>
                <w:lang w:val="en-US" w:eastAsia="zh-CN"/>
              </w:rPr>
              <w:t>0</w:t>
            </w:r>
          </w:p>
        </w:tc>
        <w:tc>
          <w:tcPr>
            <w:tcW w:w="568" w:type="dxa"/>
            <w:noWrap w:val="0"/>
            <w:vAlign w:val="top"/>
          </w:tcPr>
          <w:p>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Times New Roman" w:hAnsi="Times New Roman" w:eastAsia="方正黑体简体" w:cs="Times New Roman"/>
                <w:b/>
                <w:bCs/>
                <w:color w:val="000000"/>
                <w:kern w:val="0"/>
                <w:sz w:val="24"/>
                <w:szCs w:val="24"/>
                <w:lang w:val="en-US" w:eastAsia="zh-CN" w:bidi="ar-SA"/>
              </w:rPr>
            </w:pPr>
            <w:r>
              <w:rPr>
                <w:rFonts w:hint="eastAsia" w:ascii="Times New Roman" w:hAnsi="Times New Roman" w:eastAsia="方正黑体简体" w:cs="Times New Roman"/>
                <w:b/>
                <w:bCs/>
                <w:color w:val="000000"/>
                <w:sz w:val="24"/>
                <w:szCs w:val="24"/>
                <w:lang w:val="en-US" w:eastAsia="zh-CN"/>
              </w:rPr>
              <w:t>0</w:t>
            </w:r>
          </w:p>
        </w:tc>
        <w:tc>
          <w:tcPr>
            <w:tcW w:w="568" w:type="dxa"/>
            <w:noWrap w:val="0"/>
            <w:vAlign w:val="top"/>
          </w:tcPr>
          <w:p>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Times New Roman" w:hAnsi="Times New Roman" w:eastAsia="方正黑体简体" w:cs="Times New Roman"/>
                <w:b/>
                <w:bCs/>
                <w:color w:val="000000"/>
                <w:sz w:val="24"/>
                <w:szCs w:val="24"/>
                <w:lang w:val="en-US" w:eastAsia="zh-CN"/>
              </w:rPr>
            </w:pPr>
            <w:r>
              <w:rPr>
                <w:rFonts w:hint="eastAsia" w:ascii="Times New Roman" w:hAnsi="Times New Roman" w:eastAsia="方正黑体简体" w:cs="Times New Roman"/>
                <w:b/>
                <w:bCs/>
                <w:color w:val="000000"/>
                <w:sz w:val="24"/>
                <w:szCs w:val="24"/>
                <w:lang w:val="en-US" w:eastAsia="zh-CN"/>
              </w:rPr>
              <w:t>0</w:t>
            </w:r>
          </w:p>
        </w:tc>
        <w:tc>
          <w:tcPr>
            <w:tcW w:w="569" w:type="dxa"/>
            <w:noWrap w:val="0"/>
            <w:vAlign w:val="top"/>
          </w:tcPr>
          <w:p>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Times New Roman" w:hAnsi="Times New Roman" w:eastAsia="方正黑体简体" w:cs="Times New Roman"/>
                <w:b/>
                <w:bCs/>
                <w:color w:val="000000"/>
                <w:sz w:val="24"/>
                <w:szCs w:val="24"/>
                <w:lang w:val="en-US" w:eastAsia="zh-CN"/>
              </w:rPr>
            </w:pPr>
            <w:r>
              <w:rPr>
                <w:rFonts w:hint="eastAsia" w:ascii="Times New Roman" w:hAnsi="Times New Roman" w:eastAsia="方正黑体简体" w:cs="Times New Roman"/>
                <w:b/>
                <w:bCs/>
                <w:color w:val="000000"/>
                <w:sz w:val="24"/>
                <w:szCs w:val="24"/>
                <w:lang w:val="en-US" w:eastAsia="zh-CN"/>
              </w:rPr>
              <w:t>0</w:t>
            </w:r>
          </w:p>
        </w:tc>
        <w:tc>
          <w:tcPr>
            <w:tcW w:w="569" w:type="dxa"/>
            <w:noWrap w:val="0"/>
            <w:vAlign w:val="top"/>
          </w:tcPr>
          <w:p>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Times New Roman" w:hAnsi="Times New Roman" w:eastAsia="方正黑体简体" w:cs="Times New Roman"/>
                <w:b/>
                <w:bCs/>
                <w:color w:val="000000"/>
                <w:sz w:val="24"/>
                <w:szCs w:val="24"/>
                <w:lang w:val="en-US" w:eastAsia="zh-CN"/>
              </w:rPr>
            </w:pPr>
            <w:r>
              <w:rPr>
                <w:rFonts w:hint="eastAsia" w:ascii="Times New Roman" w:hAnsi="Times New Roman" w:eastAsia="方正黑体简体" w:cs="Times New Roman"/>
                <w:b/>
                <w:bCs/>
                <w:color w:val="000000"/>
                <w:sz w:val="24"/>
                <w:szCs w:val="24"/>
                <w:lang w:val="en-US" w:eastAsia="zh-CN"/>
              </w:rPr>
              <w:t>0</w:t>
            </w:r>
          </w:p>
        </w:tc>
      </w:tr>
    </w:tbl>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Times New Roman" w:hAnsi="Times New Roman" w:eastAsia="黑体" w:cs="黑体"/>
          <w:bCs/>
          <w:color w:val="000000"/>
          <w:sz w:val="32"/>
          <w:szCs w:val="32"/>
        </w:rPr>
      </w:pPr>
      <w:r>
        <w:rPr>
          <w:rFonts w:hint="eastAsia" w:ascii="Times New Roman" w:hAnsi="Times New Roman" w:eastAsia="黑体" w:cs="黑体"/>
          <w:bCs/>
          <w:color w:val="000000"/>
          <w:sz w:val="32"/>
          <w:szCs w:val="32"/>
        </w:rPr>
        <w:t>五、存在的主要问题及改进情况</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2020年，全乡政府信息公开工作取得了一定的成绩，但也存在一些不足和问题。主要表现在：一是政府信息内容与群众期待有一定差距，需要进一步深化；二是信息公开的全面性、及时性有待提升；三是工作人员存在变动，业务水平还有待提高。下一步我乡将从以下三个方面改进。一是不断强化对工作人员尤其是基层信息员的理论培训和业务培训及时总结信息公开工作中积累的好做法和经验，不断提高信息公开工作的质量和水平；二是加强信息公开的宣传力度，多形式开展政府信息公开的宣传工作，全方位、深层次、及时有效地稳步拓展信息公开的深度和广度；三是以人民为中心，密切关注百姓的民生实事，以群众需求为导向，主动公开与群众生产生活息息相关的事项，助推我乡政府信息公开工作再上新台阶。</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六、其他需要报告的事项</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无。</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2880" w:firstLineChars="9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泉州市洛江区虹山乡人民政府</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 xml:space="preserve">                    2021年1月6日</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仿宋_GB2312"/>
          <w:kern w:val="2"/>
          <w:sz w:val="32"/>
          <w:szCs w:val="32"/>
          <w:lang w:val="en-US" w:eastAsia="zh-CN" w:bidi="ar-SA"/>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p>
    <w:tbl>
      <w:tblPr>
        <w:tblStyle w:val="7"/>
        <w:tblpPr w:leftFromText="180" w:rightFromText="180" w:vertAnchor="text" w:horzAnchor="page" w:tblpX="1525" w:tblpY="60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288" w:type="dxa"/>
            <w:tcBorders>
              <w:left w:val="nil"/>
              <w:bottom w:val="single" w:color="auto" w:sz="8" w:space="0"/>
              <w:right w:val="nil"/>
            </w:tcBorders>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320" w:firstLineChars="1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泉州市洛江区虹山乡党政办           2021年1月6日印发</w:t>
            </w:r>
          </w:p>
        </w:tc>
      </w:tr>
    </w:tbl>
    <w:p>
      <w:pPr>
        <w:keepNext w:val="0"/>
        <w:keepLines w:val="0"/>
        <w:pageBreakBefore w:val="0"/>
        <w:kinsoku/>
        <w:wordWrap/>
        <w:overflowPunct/>
        <w:topLinePunct w:val="0"/>
        <w:autoSpaceDE/>
        <w:autoSpaceDN/>
        <w:bidi w:val="0"/>
        <w:adjustRightInd/>
        <w:snapToGrid/>
        <w:spacing w:line="600" w:lineRule="exact"/>
        <w:textAlignment w:val="auto"/>
        <w:rPr>
          <w:rFonts w:ascii="Times New Roman" w:hAnsi="Times New Roman"/>
        </w:rPr>
      </w:pPr>
    </w:p>
    <w:sectPr>
      <w:footerReference r:id="rId3" w:type="default"/>
      <w:footerReference r:id="rId4" w:type="even"/>
      <w:pgSz w:w="11906" w:h="16838"/>
      <w:pgMar w:top="1440" w:right="1800"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方正仿宋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posOffset>4370705</wp:posOffset>
              </wp:positionH>
              <wp:positionV relativeFrom="paragraph">
                <wp:posOffset>-133350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44.15pt;margin-top:-10.5pt;height:144pt;width:144pt;mso-position-horizontal-relative:margin;mso-wrap-style:none;z-index:251658240;mso-width-relative:page;mso-height-relative:page;" filled="f" stroked="f" coordsize="21600,21600" o:gfxdata="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2DkVdgAAAALAQAADwAAAAAAAAABACAAAAAiAAAAZHJzL2Rvd25yZXYueG1s&#10;UEsBAhQAFAAAAAgAh07iQGuF+fsxAgAAYQQAAA4AAAAAAAAAAQAgAAAAJwEAAGRycy9lMm9Eb2Mu&#10;eG1sUEsFBgAAAAAGAAYAWQEAAMoFAAAAAA==&#10;">
              <v:fill on="f" focussize="0,0"/>
              <v:stroke on="f" weight="0.5pt"/>
              <v:imagedata o:title=""/>
              <o:lock v:ext="edit" aspectratio="f"/>
              <v:textbox inset="0mm,0mm,0mm,0mm" style="mso-fit-shape-to-text:t;">
                <w:txbxContent>
                  <w:p>
                    <w:pPr>
                      <w:pStyle w:val="4"/>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217805</wp:posOffset>
              </wp:positionH>
              <wp:positionV relativeFrom="paragraph">
                <wp:posOffset>-123825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2</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7.15pt;margin-top:-9.75pt;height:144pt;width:144pt;mso-position-horizontal-relative:margin;mso-wrap-style:none;z-index:251659264;mso-width-relative:page;mso-height-relative:page;" filled="f" stroked="f" coordsize="21600,21600" o:gfxdata="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IPxIOdgAAAAKAQAADwAAAAAAAAABACAAAAAiAAAAZHJzL2Rvd25yZXYueG1s&#10;UEsBAhQAFAAAAAgAh07iQCSCRrQxAgAAYQQAAA4AAAAAAAAAAQAgAAAAJwEAAGRycy9lMm9Eb2Mu&#10;eG1sUEsFBgAAAAAGAAYAWQEAAMoFAAAAAA==&#10;">
              <v:fill on="f" focussize="0,0"/>
              <v:stroke on="f" weight="0.5pt"/>
              <v:imagedata o:title=""/>
              <o:lock v:ext="edit" aspectratio="f"/>
              <v:textbox inset="0mm,0mm,0mm,0mm" style="mso-fit-shape-to-text:t;">
                <w:txbxContent>
                  <w:p>
                    <w:pPr>
                      <w:pStyle w:val="4"/>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2</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5976DB"/>
    <w:rsid w:val="18615A0B"/>
    <w:rsid w:val="22A56130"/>
    <w:rsid w:val="3AE749C1"/>
    <w:rsid w:val="40802FB8"/>
    <w:rsid w:val="4D38424C"/>
    <w:rsid w:val="546C42E3"/>
    <w:rsid w:val="605976DB"/>
    <w:rsid w:val="69B2166D"/>
    <w:rsid w:val="6A8D1DA8"/>
    <w:rsid w:val="7B1323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w:basedOn w:val="3"/>
    <w:uiPriority w:val="0"/>
    <w:pPr>
      <w:ind w:firstLine="420" w:firstLineChars="100"/>
    </w:pPr>
    <w:rPr>
      <w:rFonts w:ascii="Calibri" w:hAnsi="Calibri" w:eastAsia="宋体" w:cs="Times New Roman"/>
      <w:kern w:val="0"/>
      <w:sz w:val="20"/>
      <w:szCs w:val="20"/>
    </w:rPr>
  </w:style>
  <w:style w:type="paragraph" w:styleId="3">
    <w:name w:val="Body Text"/>
    <w:basedOn w:val="1"/>
    <w:uiPriority w:val="0"/>
    <w:pPr>
      <w:spacing w:after="120"/>
    </w:pPr>
    <w:rPr>
      <w:rFonts w:ascii="Times New Roman" w:hAnsi="Times New Roman" w:eastAsia="宋体" w:cs="Times New Roma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2021-01-05T07:13:00Z</dcterms:created>
  <dc:creator>MORTAL</dc:creator>
  <cp:lastModifiedBy>Administrator</cp:lastModifiedBy>
  <cp:lastPrinted>2021-01-12T09:02:00Z</cp:lastPrinted>
  <dcterms:modified xsi:type="dcterms:W3CDTF">2021-04-21T08:08:13Z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KSOSaveFontToCloudKey">
    <vt:lpwstr>345365828_btnclosed</vt:lpwstr>
  </property>
</Properties>
</file>